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96" w:rsidRPr="00402B91" w:rsidRDefault="007656D1">
      <w:pPr>
        <w:spacing w:after="0" w:line="259" w:lineRule="auto"/>
        <w:ind w:left="2241" w:right="0" w:firstLine="0"/>
        <w:jc w:val="left"/>
        <w:rPr>
          <w:rFonts w:asciiTheme="minorHAnsi" w:hAnsiTheme="minorHAnsi" w:cstheme="minorHAnsi"/>
        </w:rPr>
      </w:pPr>
      <w:r w:rsidRPr="00402B91">
        <w:rPr>
          <w:rFonts w:asciiTheme="minorHAnsi" w:eastAsia="Arial" w:hAnsiTheme="minorHAnsi" w:cstheme="minorHAnsi"/>
        </w:rPr>
        <w:t xml:space="preserve"> </w:t>
      </w:r>
    </w:p>
    <w:p w:rsidR="00F22496" w:rsidRPr="00402B91" w:rsidRDefault="007656D1">
      <w:pPr>
        <w:spacing w:after="0" w:line="259" w:lineRule="auto"/>
        <w:ind w:left="-1" w:right="1021" w:firstLine="0"/>
        <w:jc w:val="right"/>
        <w:rPr>
          <w:rFonts w:asciiTheme="minorHAnsi" w:hAnsiTheme="minorHAnsi" w:cstheme="minorHAnsi"/>
        </w:rPr>
      </w:pPr>
      <w:r w:rsidRPr="00402B91">
        <w:rPr>
          <w:rFonts w:asciiTheme="minorHAnsi" w:hAnsiTheme="minorHAnsi" w:cstheme="minorHAnsi"/>
          <w:noProof/>
        </w:rPr>
        <w:drawing>
          <wp:inline distT="0" distB="0" distL="0" distR="0">
            <wp:extent cx="5725414" cy="8445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5725414" cy="844550"/>
                    </a:xfrm>
                    <a:prstGeom prst="rect">
                      <a:avLst/>
                    </a:prstGeom>
                  </pic:spPr>
                </pic:pic>
              </a:graphicData>
            </a:graphic>
          </wp:inline>
        </w:drawing>
      </w:r>
      <w:r w:rsidRPr="00402B91">
        <w:rPr>
          <w:rFonts w:asciiTheme="minorHAnsi" w:eastAsia="Arial" w:hAnsiTheme="minorHAnsi" w:cstheme="minorHAnsi"/>
        </w:rPr>
        <w:t xml:space="preserve"> </w:t>
      </w:r>
    </w:p>
    <w:p w:rsidR="00F22496" w:rsidRPr="00402B91" w:rsidRDefault="007656D1">
      <w:pPr>
        <w:spacing w:after="22" w:line="259" w:lineRule="auto"/>
        <w:ind w:left="0" w:right="0" w:firstLine="0"/>
        <w:jc w:val="left"/>
        <w:rPr>
          <w:rFonts w:asciiTheme="minorHAnsi" w:hAnsiTheme="minorHAnsi" w:cstheme="minorHAnsi"/>
        </w:rPr>
      </w:pPr>
      <w:r w:rsidRPr="00402B91">
        <w:rPr>
          <w:rFonts w:asciiTheme="minorHAnsi" w:eastAsia="Arial" w:hAnsiTheme="minorHAnsi" w:cstheme="minorHAnsi"/>
        </w:rPr>
        <w:t xml:space="preserve"> </w:t>
      </w:r>
    </w:p>
    <w:p w:rsidR="00C40CC2" w:rsidRPr="00402B91" w:rsidRDefault="007656D1">
      <w:pPr>
        <w:spacing w:after="0" w:line="259" w:lineRule="auto"/>
        <w:ind w:left="2867" w:right="0"/>
        <w:jc w:val="left"/>
        <w:rPr>
          <w:rFonts w:asciiTheme="minorHAnsi" w:hAnsiTheme="minorHAnsi" w:cstheme="minorHAnsi"/>
          <w:b/>
        </w:rPr>
      </w:pPr>
      <w:r w:rsidRPr="00402B91">
        <w:rPr>
          <w:rFonts w:asciiTheme="minorHAnsi" w:hAnsiTheme="minorHAnsi" w:cstheme="minorHAnsi"/>
          <w:b/>
        </w:rPr>
        <w:t xml:space="preserve">REQUEST FOR QUOTATION </w:t>
      </w:r>
    </w:p>
    <w:p w:rsidR="00F22496" w:rsidRPr="00402B91" w:rsidRDefault="00F87794">
      <w:pPr>
        <w:spacing w:after="0" w:line="259" w:lineRule="auto"/>
        <w:ind w:left="2867" w:right="0"/>
        <w:jc w:val="left"/>
        <w:rPr>
          <w:rFonts w:asciiTheme="minorHAnsi" w:hAnsiTheme="minorHAnsi" w:cstheme="minorHAnsi"/>
        </w:rPr>
      </w:pPr>
      <w:r w:rsidRPr="00402B91">
        <w:rPr>
          <w:rFonts w:asciiTheme="minorHAnsi" w:hAnsiTheme="minorHAnsi" w:cstheme="minorHAnsi"/>
          <w:b/>
        </w:rPr>
        <w:t>RFQ SUV</w:t>
      </w:r>
      <w:r w:rsidR="006B5196" w:rsidRPr="00402B91">
        <w:rPr>
          <w:rFonts w:asciiTheme="minorHAnsi" w:hAnsiTheme="minorHAnsi" w:cstheme="minorHAnsi"/>
          <w:b/>
        </w:rPr>
        <w:t>19/010</w:t>
      </w:r>
    </w:p>
    <w:p w:rsidR="00F6707C" w:rsidRPr="00402B91" w:rsidRDefault="00F6707C" w:rsidP="00F6707C">
      <w:pPr>
        <w:tabs>
          <w:tab w:val="center" w:pos="516"/>
          <w:tab w:val="center" w:pos="1226"/>
          <w:tab w:val="center" w:pos="1931"/>
          <w:tab w:val="center" w:pos="2641"/>
          <w:tab w:val="center" w:pos="3347"/>
          <w:tab w:val="center" w:pos="4057"/>
          <w:tab w:val="center" w:pos="4767"/>
          <w:tab w:val="center" w:pos="5473"/>
          <w:tab w:val="center" w:pos="6183"/>
          <w:tab w:val="center" w:pos="7694"/>
        </w:tabs>
        <w:spacing w:after="174" w:line="259" w:lineRule="auto"/>
        <w:ind w:left="2641" w:right="0" w:firstLine="0"/>
        <w:jc w:val="left"/>
        <w:rPr>
          <w:rFonts w:asciiTheme="minorHAnsi" w:hAnsiTheme="minorHAnsi" w:cstheme="minorHAnsi"/>
        </w:rPr>
      </w:pPr>
      <w:r w:rsidRPr="00402B91">
        <w:rPr>
          <w:rFonts w:asciiTheme="minorHAnsi" w:hAnsiTheme="minorHAnsi" w:cstheme="minorHAnsi"/>
          <w:b/>
        </w:rPr>
        <w:tab/>
      </w:r>
      <w:r w:rsidRPr="00402B91">
        <w:rPr>
          <w:rFonts w:asciiTheme="minorHAnsi" w:hAnsiTheme="minorHAnsi" w:cstheme="minorHAnsi"/>
          <w:b/>
        </w:rPr>
        <w:tab/>
      </w:r>
      <w:r w:rsidRPr="00402B91">
        <w:rPr>
          <w:rFonts w:asciiTheme="minorHAnsi" w:hAnsiTheme="minorHAnsi" w:cstheme="minorHAnsi"/>
          <w:b/>
        </w:rPr>
        <w:tab/>
      </w:r>
      <w:r w:rsidRPr="00402B91">
        <w:rPr>
          <w:rFonts w:asciiTheme="minorHAnsi" w:hAnsiTheme="minorHAnsi" w:cstheme="minorHAnsi"/>
          <w:b/>
        </w:rPr>
        <w:tab/>
      </w:r>
      <w:r w:rsidRPr="00402B91">
        <w:rPr>
          <w:rFonts w:asciiTheme="minorHAnsi" w:hAnsiTheme="minorHAnsi" w:cstheme="minorHAnsi"/>
          <w:b/>
        </w:rPr>
        <w:tab/>
      </w:r>
      <w:r w:rsidRPr="00402B91">
        <w:rPr>
          <w:rFonts w:asciiTheme="minorHAnsi" w:hAnsiTheme="minorHAnsi" w:cstheme="minorHAnsi"/>
          <w:b/>
        </w:rPr>
        <w:tab/>
      </w:r>
      <w:r w:rsidR="001E4EAA" w:rsidRPr="00402B91">
        <w:rPr>
          <w:rFonts w:asciiTheme="minorHAnsi" w:hAnsiTheme="minorHAnsi" w:cstheme="minorHAnsi"/>
        </w:rPr>
        <w:t xml:space="preserve">Date: </w:t>
      </w:r>
      <w:r w:rsidR="00A01C20">
        <w:rPr>
          <w:rFonts w:asciiTheme="minorHAnsi" w:hAnsiTheme="minorHAnsi" w:cstheme="minorHAnsi"/>
        </w:rPr>
        <w:t>29</w:t>
      </w:r>
      <w:r w:rsidR="00772FBD">
        <w:rPr>
          <w:rFonts w:asciiTheme="minorHAnsi" w:hAnsiTheme="minorHAnsi" w:cstheme="minorHAnsi"/>
        </w:rPr>
        <w:t>/07/</w:t>
      </w:r>
      <w:r w:rsidR="00F94FEE">
        <w:rPr>
          <w:rFonts w:asciiTheme="minorHAnsi" w:hAnsiTheme="minorHAnsi" w:cstheme="minorHAnsi"/>
        </w:rPr>
        <w:t>20</w:t>
      </w:r>
      <w:r w:rsidR="00772FBD">
        <w:rPr>
          <w:rFonts w:asciiTheme="minorHAnsi" w:hAnsiTheme="minorHAnsi" w:cstheme="minorHAnsi"/>
        </w:rPr>
        <w:t>19</w:t>
      </w:r>
    </w:p>
    <w:p w:rsidR="00F22496" w:rsidRPr="00402B91" w:rsidRDefault="00F6707C" w:rsidP="00F87794">
      <w:pPr>
        <w:spacing w:after="0" w:line="259" w:lineRule="auto"/>
        <w:ind w:left="11" w:right="0" w:hanging="11"/>
        <w:jc w:val="center"/>
        <w:rPr>
          <w:rFonts w:asciiTheme="minorHAnsi" w:hAnsiTheme="minorHAnsi" w:cstheme="minorHAnsi"/>
        </w:rPr>
      </w:pPr>
      <w:r w:rsidRPr="00402B91">
        <w:rPr>
          <w:rFonts w:asciiTheme="minorHAnsi" w:hAnsiTheme="minorHAnsi" w:cstheme="minorHAnsi"/>
          <w:b/>
        </w:rPr>
        <w:t xml:space="preserve">SUBJECT: </w:t>
      </w:r>
      <w:r w:rsidR="00F87794" w:rsidRPr="00402B91">
        <w:rPr>
          <w:rFonts w:asciiTheme="minorHAnsi" w:hAnsiTheme="minorHAnsi" w:cstheme="minorHAnsi"/>
          <w:b/>
        </w:rPr>
        <w:t>REVIEW OF REGIONAL CERTIFICATES IN RESILIENCE (QUALIFICATIONS LEVELS 1-4)</w:t>
      </w:r>
    </w:p>
    <w:p w:rsidR="00F22496" w:rsidRPr="00402B91" w:rsidRDefault="007656D1" w:rsidP="00F6707C">
      <w:pPr>
        <w:tabs>
          <w:tab w:val="center" w:pos="516"/>
          <w:tab w:val="center" w:pos="1226"/>
          <w:tab w:val="center" w:pos="1931"/>
          <w:tab w:val="center" w:pos="2641"/>
          <w:tab w:val="center" w:pos="3347"/>
          <w:tab w:val="center" w:pos="4057"/>
          <w:tab w:val="center" w:pos="4767"/>
          <w:tab w:val="center" w:pos="5473"/>
          <w:tab w:val="center" w:pos="6183"/>
          <w:tab w:val="center" w:pos="7694"/>
        </w:tabs>
        <w:spacing w:after="174" w:line="259" w:lineRule="auto"/>
        <w:ind w:left="0" w:right="0" w:firstLine="0"/>
        <w:jc w:val="left"/>
        <w:rPr>
          <w:rFonts w:asciiTheme="minorHAnsi" w:hAnsiTheme="minorHAnsi" w:cstheme="minorHAnsi"/>
          <w:b/>
        </w:rPr>
      </w:pPr>
      <w:r w:rsidRPr="00402B91">
        <w:rPr>
          <w:rFonts w:asciiTheme="minorHAnsi" w:hAnsiTheme="minorHAnsi" w:cstheme="minorHAnsi"/>
        </w:rPr>
        <w:tab/>
      </w:r>
      <w:r w:rsidRPr="00402B91">
        <w:rPr>
          <w:rFonts w:asciiTheme="minorHAnsi" w:hAnsiTheme="minorHAnsi" w:cstheme="minorHAnsi"/>
          <w:b/>
        </w:rPr>
        <w:t xml:space="preserve"> </w:t>
      </w:r>
      <w:r w:rsidRPr="00402B91">
        <w:rPr>
          <w:rFonts w:asciiTheme="minorHAnsi" w:hAnsiTheme="minorHAnsi" w:cstheme="minorHAnsi"/>
          <w:b/>
        </w:rPr>
        <w:tab/>
        <w:t xml:space="preserve"> </w:t>
      </w:r>
      <w:r w:rsidRPr="00402B91">
        <w:rPr>
          <w:rFonts w:asciiTheme="minorHAnsi" w:hAnsiTheme="minorHAnsi" w:cstheme="minorHAnsi"/>
          <w:b/>
        </w:rPr>
        <w:tab/>
        <w:t xml:space="preserve"> </w:t>
      </w:r>
      <w:r w:rsidRPr="00402B91">
        <w:rPr>
          <w:rFonts w:asciiTheme="minorHAnsi" w:hAnsiTheme="minorHAnsi" w:cstheme="minorHAnsi"/>
          <w:b/>
        </w:rPr>
        <w:tab/>
        <w:t xml:space="preserve"> </w:t>
      </w:r>
      <w:r w:rsidRPr="00402B91">
        <w:rPr>
          <w:rFonts w:asciiTheme="minorHAnsi" w:hAnsiTheme="minorHAnsi" w:cstheme="minorHAnsi"/>
          <w:b/>
        </w:rPr>
        <w:tab/>
        <w:t xml:space="preserve"> </w:t>
      </w:r>
      <w:r w:rsidRPr="00402B91">
        <w:rPr>
          <w:rFonts w:asciiTheme="minorHAnsi" w:hAnsiTheme="minorHAnsi" w:cstheme="minorHAnsi"/>
          <w:b/>
        </w:rPr>
        <w:tab/>
        <w:t xml:space="preserve"> </w:t>
      </w:r>
      <w:r w:rsidRPr="00402B91">
        <w:rPr>
          <w:rFonts w:asciiTheme="minorHAnsi" w:hAnsiTheme="minorHAnsi" w:cstheme="minorHAnsi"/>
          <w:b/>
        </w:rPr>
        <w:tab/>
        <w:t xml:space="preserve"> </w:t>
      </w:r>
      <w:r w:rsidRPr="00402B91">
        <w:rPr>
          <w:rFonts w:asciiTheme="minorHAnsi" w:hAnsiTheme="minorHAnsi" w:cstheme="minorHAnsi"/>
          <w:b/>
        </w:rPr>
        <w:tab/>
        <w:t xml:space="preserve"> </w:t>
      </w:r>
      <w:r w:rsidRPr="00402B91">
        <w:rPr>
          <w:rFonts w:asciiTheme="minorHAnsi" w:hAnsiTheme="minorHAnsi" w:cstheme="minorHAnsi"/>
          <w:b/>
        </w:rPr>
        <w:tab/>
        <w:t xml:space="preserve"> </w:t>
      </w:r>
      <w:r w:rsidRPr="00402B91">
        <w:rPr>
          <w:rFonts w:asciiTheme="minorHAnsi" w:hAnsiTheme="minorHAnsi" w:cstheme="minorHAnsi"/>
          <w:b/>
        </w:rPr>
        <w:tab/>
        <w:t xml:space="preserve">   </w:t>
      </w:r>
    </w:p>
    <w:p w:rsidR="00F22496" w:rsidRPr="00402B91" w:rsidRDefault="007656D1">
      <w:pPr>
        <w:ind w:right="1085"/>
        <w:rPr>
          <w:rFonts w:asciiTheme="minorHAnsi" w:hAnsiTheme="minorHAnsi" w:cstheme="minorHAnsi"/>
        </w:rPr>
      </w:pPr>
      <w:r w:rsidRPr="00402B91">
        <w:rPr>
          <w:rFonts w:asciiTheme="minorHAnsi" w:hAnsiTheme="minorHAnsi" w:cstheme="minorHAnsi"/>
        </w:rPr>
        <w:t>The Pacific Community (SPC) would like to invite interested qualified bidders to submit quotation</w:t>
      </w:r>
      <w:r w:rsidR="004E207A" w:rsidRPr="00402B91">
        <w:rPr>
          <w:rFonts w:asciiTheme="minorHAnsi" w:hAnsiTheme="minorHAnsi" w:cstheme="minorHAnsi"/>
        </w:rPr>
        <w:t>s</w:t>
      </w:r>
      <w:r w:rsidRPr="00402B91">
        <w:rPr>
          <w:rFonts w:asciiTheme="minorHAnsi" w:hAnsiTheme="minorHAnsi" w:cstheme="minorHAnsi"/>
        </w:rPr>
        <w:t xml:space="preserve"> to </w:t>
      </w:r>
      <w:r w:rsidR="00F87794" w:rsidRPr="00402B91">
        <w:rPr>
          <w:rFonts w:asciiTheme="minorHAnsi" w:hAnsiTheme="minorHAnsi" w:cstheme="minorHAnsi"/>
        </w:rPr>
        <w:t xml:space="preserve">conduct review of the </w:t>
      </w:r>
      <w:r w:rsidR="00280911" w:rsidRPr="00402B91">
        <w:rPr>
          <w:rFonts w:asciiTheme="minorHAnsi" w:hAnsiTheme="minorHAnsi" w:cstheme="minorHAnsi"/>
        </w:rPr>
        <w:t>Regional Certificates in Resilience (Levels 1-4) with the following details</w:t>
      </w:r>
      <w:r w:rsidRPr="00402B91">
        <w:rPr>
          <w:rFonts w:asciiTheme="minorHAnsi" w:hAnsiTheme="minorHAnsi" w:cstheme="minorHAnsi"/>
        </w:rPr>
        <w:t xml:space="preserve">: </w:t>
      </w:r>
    </w:p>
    <w:p w:rsidR="00F22496" w:rsidRPr="00402B91" w:rsidRDefault="007656D1">
      <w:pPr>
        <w:spacing w:after="14" w:line="259" w:lineRule="auto"/>
        <w:ind w:left="721" w:right="0" w:firstLine="0"/>
        <w:jc w:val="left"/>
        <w:rPr>
          <w:rFonts w:asciiTheme="minorHAnsi" w:hAnsiTheme="minorHAnsi" w:cstheme="minorHAnsi"/>
        </w:rPr>
      </w:pPr>
      <w:r w:rsidRPr="00402B91">
        <w:rPr>
          <w:rFonts w:asciiTheme="minorHAnsi" w:hAnsiTheme="minorHAnsi" w:cstheme="minorHAnsi"/>
        </w:rPr>
        <w:t xml:space="preserve"> </w:t>
      </w:r>
    </w:p>
    <w:p w:rsidR="00F22496" w:rsidRPr="00402B91" w:rsidRDefault="007656D1">
      <w:pPr>
        <w:numPr>
          <w:ilvl w:val="0"/>
          <w:numId w:val="1"/>
        </w:numPr>
        <w:spacing w:after="29" w:line="362" w:lineRule="auto"/>
        <w:ind w:left="707" w:right="1085" w:hanging="361"/>
        <w:rPr>
          <w:rFonts w:asciiTheme="minorHAnsi" w:hAnsiTheme="minorHAnsi" w:cstheme="minorHAnsi"/>
        </w:rPr>
      </w:pPr>
      <w:r w:rsidRPr="00402B91">
        <w:rPr>
          <w:rFonts w:asciiTheme="minorHAnsi" w:hAnsiTheme="minorHAnsi" w:cstheme="minorHAnsi"/>
        </w:rPr>
        <w:t xml:space="preserve">Bidders are requested to submit a quotation to carry out specific tasks as outlined in the Terms of Reference (Annex I). </w:t>
      </w:r>
    </w:p>
    <w:p w:rsidR="00E14442" w:rsidRPr="00402B91" w:rsidRDefault="00E14442">
      <w:pPr>
        <w:numPr>
          <w:ilvl w:val="0"/>
          <w:numId w:val="1"/>
        </w:numPr>
        <w:spacing w:after="29" w:line="362" w:lineRule="auto"/>
        <w:ind w:left="707" w:right="1085" w:hanging="361"/>
        <w:rPr>
          <w:rFonts w:asciiTheme="minorHAnsi" w:hAnsiTheme="minorHAnsi" w:cstheme="minorHAnsi"/>
          <w:u w:val="single"/>
        </w:rPr>
      </w:pPr>
      <w:r w:rsidRPr="00402B91">
        <w:rPr>
          <w:rFonts w:asciiTheme="minorHAnsi" w:hAnsiTheme="minorHAnsi" w:cstheme="minorHAnsi"/>
        </w:rPr>
        <w:t xml:space="preserve">Queries of questions can be directed to </w:t>
      </w:r>
      <w:hyperlink r:id="rId8" w:history="1">
        <w:r w:rsidRPr="00402B91">
          <w:rPr>
            <w:rStyle w:val="Hyperlink"/>
            <w:rFonts w:asciiTheme="minorHAnsi" w:hAnsiTheme="minorHAnsi" w:cstheme="minorHAnsi"/>
          </w:rPr>
          <w:t>melindam@spc.int</w:t>
        </w:r>
      </w:hyperlink>
      <w:r w:rsidRPr="00402B91">
        <w:rPr>
          <w:rFonts w:asciiTheme="minorHAnsi" w:hAnsiTheme="minorHAnsi" w:cstheme="minorHAnsi"/>
          <w:u w:val="single"/>
        </w:rPr>
        <w:t xml:space="preserve"> </w:t>
      </w:r>
    </w:p>
    <w:p w:rsidR="00F22496" w:rsidRPr="00402B91" w:rsidRDefault="007656D1">
      <w:pPr>
        <w:numPr>
          <w:ilvl w:val="0"/>
          <w:numId w:val="1"/>
        </w:numPr>
        <w:spacing w:after="149" w:line="362" w:lineRule="auto"/>
        <w:ind w:left="707" w:right="1085" w:hanging="361"/>
        <w:rPr>
          <w:rFonts w:asciiTheme="minorHAnsi" w:hAnsiTheme="minorHAnsi" w:cstheme="minorHAnsi"/>
        </w:rPr>
      </w:pPr>
      <w:r w:rsidRPr="00402B91">
        <w:rPr>
          <w:rFonts w:asciiTheme="minorHAnsi" w:hAnsiTheme="minorHAnsi" w:cstheme="minorHAnsi"/>
        </w:rPr>
        <w:t xml:space="preserve">SPC reserves the right at the time of award of contract to vary the quantity of services and goods specified in the RFQ without any change in price or other terms and conditions. </w:t>
      </w:r>
    </w:p>
    <w:p w:rsidR="00F22496" w:rsidRPr="00402B91" w:rsidRDefault="007656D1">
      <w:pPr>
        <w:numPr>
          <w:ilvl w:val="0"/>
          <w:numId w:val="1"/>
        </w:numPr>
        <w:spacing w:after="150" w:line="361" w:lineRule="auto"/>
        <w:ind w:left="707" w:right="1085" w:hanging="361"/>
        <w:rPr>
          <w:rFonts w:asciiTheme="minorHAnsi" w:hAnsiTheme="minorHAnsi" w:cstheme="minorHAnsi"/>
        </w:rPr>
      </w:pPr>
      <w:r w:rsidRPr="00402B91">
        <w:rPr>
          <w:rFonts w:asciiTheme="minorHAnsi" w:hAnsiTheme="minorHAnsi" w:cstheme="minorHAnsi"/>
        </w:rPr>
        <w:t xml:space="preserve">SPC reserves the right to accept or reject any Proposal and to annul the solicitation process and reject all Proposals at any time prior to award of contract, without thereby incurring any liability to the affected Bidder(s) or any obligation to inform the affected bidder(s) of the grounds for the Purchaser’s action. </w:t>
      </w:r>
    </w:p>
    <w:p w:rsidR="00F22496" w:rsidRPr="00402B91" w:rsidRDefault="007656D1">
      <w:pPr>
        <w:numPr>
          <w:ilvl w:val="0"/>
          <w:numId w:val="1"/>
        </w:numPr>
        <w:spacing w:after="148"/>
        <w:ind w:left="707" w:right="1085" w:hanging="361"/>
        <w:rPr>
          <w:rFonts w:asciiTheme="minorHAnsi" w:hAnsiTheme="minorHAnsi" w:cstheme="minorHAnsi"/>
        </w:rPr>
      </w:pPr>
      <w:r w:rsidRPr="00402B91">
        <w:rPr>
          <w:rFonts w:asciiTheme="minorHAnsi" w:hAnsiTheme="minorHAnsi" w:cstheme="minorHAnsi"/>
        </w:rPr>
        <w:t xml:space="preserve">All </w:t>
      </w:r>
      <w:r w:rsidR="00280911" w:rsidRPr="00402B91">
        <w:rPr>
          <w:rFonts w:asciiTheme="minorHAnsi" w:hAnsiTheme="minorHAnsi" w:cstheme="minorHAnsi"/>
        </w:rPr>
        <w:t>prices quoted shall be in FJD</w:t>
      </w:r>
      <w:r w:rsidR="00E42ACA" w:rsidRPr="00402B91">
        <w:rPr>
          <w:rFonts w:asciiTheme="minorHAnsi" w:hAnsiTheme="minorHAnsi" w:cstheme="minorHAnsi"/>
        </w:rPr>
        <w:t xml:space="preserve"> </w:t>
      </w:r>
      <w:r w:rsidRPr="00402B91">
        <w:rPr>
          <w:rFonts w:asciiTheme="minorHAnsi" w:hAnsiTheme="minorHAnsi" w:cstheme="minorHAnsi"/>
        </w:rPr>
        <w:t xml:space="preserve">and be inclusive of all costs related to the </w:t>
      </w:r>
      <w:r w:rsidR="00E14442" w:rsidRPr="00402B91">
        <w:rPr>
          <w:rFonts w:asciiTheme="minorHAnsi" w:hAnsiTheme="minorHAnsi" w:cstheme="minorHAnsi"/>
        </w:rPr>
        <w:t xml:space="preserve">services on the review of the Resilience Qualifications Levels 1-4 </w:t>
      </w:r>
      <w:r w:rsidRPr="00402B91">
        <w:rPr>
          <w:rFonts w:asciiTheme="minorHAnsi" w:hAnsiTheme="minorHAnsi" w:cstheme="minorHAnsi"/>
        </w:rPr>
        <w:t xml:space="preserve"> </w:t>
      </w:r>
    </w:p>
    <w:p w:rsidR="00F22496" w:rsidRPr="00402B91" w:rsidRDefault="007656D1">
      <w:pPr>
        <w:numPr>
          <w:ilvl w:val="0"/>
          <w:numId w:val="1"/>
        </w:numPr>
        <w:spacing w:after="155" w:line="358" w:lineRule="auto"/>
        <w:ind w:left="707" w:right="1085" w:hanging="361"/>
        <w:rPr>
          <w:rFonts w:asciiTheme="minorHAnsi" w:hAnsiTheme="minorHAnsi" w:cstheme="minorHAnsi"/>
        </w:rPr>
      </w:pPr>
      <w:r w:rsidRPr="00402B91">
        <w:rPr>
          <w:rFonts w:asciiTheme="minorHAnsi" w:hAnsiTheme="minorHAnsi" w:cstheme="minorHAnsi"/>
        </w:rPr>
        <w:t xml:space="preserve">This RFQ has been advertised regionally and quotations will be assessed based on both assessed abilities to achieve the outcomes, and cost. </w:t>
      </w:r>
    </w:p>
    <w:p w:rsidR="00F22496" w:rsidRPr="00402B91" w:rsidRDefault="007656D1">
      <w:pPr>
        <w:numPr>
          <w:ilvl w:val="0"/>
          <w:numId w:val="1"/>
        </w:numPr>
        <w:spacing w:after="280"/>
        <w:ind w:left="707" w:right="1085" w:hanging="361"/>
        <w:rPr>
          <w:rFonts w:asciiTheme="minorHAnsi" w:hAnsiTheme="minorHAnsi" w:cstheme="minorHAnsi"/>
        </w:rPr>
      </w:pPr>
      <w:r w:rsidRPr="00402B91">
        <w:rPr>
          <w:rFonts w:asciiTheme="minorHAnsi" w:hAnsiTheme="minorHAnsi" w:cstheme="minorHAnsi"/>
        </w:rPr>
        <w:t>Please email your quotation</w:t>
      </w:r>
      <w:r w:rsidR="003028F0" w:rsidRPr="00402B91">
        <w:rPr>
          <w:rFonts w:asciiTheme="minorHAnsi" w:hAnsiTheme="minorHAnsi" w:cstheme="minorHAnsi"/>
        </w:rPr>
        <w:t xml:space="preserve"> using the Technical Submission Form in Annex II and the Financial Submission Form in Annex III</w:t>
      </w:r>
      <w:r w:rsidRPr="00402B91">
        <w:rPr>
          <w:rFonts w:asciiTheme="minorHAnsi" w:hAnsiTheme="minorHAnsi" w:cstheme="minorHAnsi"/>
        </w:rPr>
        <w:t xml:space="preserve"> to </w:t>
      </w:r>
      <w:hyperlink r:id="rId9" w:history="1">
        <w:r w:rsidR="00280911" w:rsidRPr="00402B91">
          <w:rPr>
            <w:rStyle w:val="Hyperlink"/>
            <w:rFonts w:asciiTheme="minorHAnsi" w:hAnsiTheme="minorHAnsi" w:cstheme="minorHAnsi"/>
          </w:rPr>
          <w:t>melindam@spc.int</w:t>
        </w:r>
      </w:hyperlink>
      <w:r w:rsidR="00E42ACA" w:rsidRPr="00402B91">
        <w:rPr>
          <w:rFonts w:asciiTheme="minorHAnsi" w:hAnsiTheme="minorHAnsi" w:cstheme="minorHAnsi"/>
        </w:rPr>
        <w:t xml:space="preserve"> </w:t>
      </w:r>
      <w:r w:rsidRPr="00402B91">
        <w:rPr>
          <w:rFonts w:asciiTheme="minorHAnsi" w:hAnsiTheme="minorHAnsi" w:cstheme="minorHAnsi"/>
        </w:rPr>
        <w:t xml:space="preserve">by </w:t>
      </w:r>
      <w:r w:rsidR="00F25EFD" w:rsidRPr="00F25EFD">
        <w:rPr>
          <w:rFonts w:asciiTheme="minorHAnsi" w:hAnsiTheme="minorHAnsi" w:cstheme="minorHAnsi"/>
          <w:b/>
          <w:color w:val="auto"/>
          <w:u w:val="single" w:color="000000"/>
        </w:rPr>
        <w:t xml:space="preserve">12pm </w:t>
      </w:r>
      <w:r w:rsidRPr="00F25EFD">
        <w:rPr>
          <w:rFonts w:asciiTheme="minorHAnsi" w:hAnsiTheme="minorHAnsi" w:cstheme="minorHAnsi"/>
          <w:b/>
          <w:color w:val="auto"/>
          <w:u w:val="single" w:color="000000"/>
        </w:rPr>
        <w:t>pm</w:t>
      </w:r>
      <w:r w:rsidR="004E207A" w:rsidRPr="00F25EFD">
        <w:rPr>
          <w:rFonts w:asciiTheme="minorHAnsi" w:hAnsiTheme="minorHAnsi" w:cstheme="minorHAnsi"/>
          <w:b/>
          <w:color w:val="auto"/>
          <w:u w:val="single" w:color="000000"/>
        </w:rPr>
        <w:t xml:space="preserve"> Fiji time</w:t>
      </w:r>
      <w:r w:rsidRPr="00F25EFD">
        <w:rPr>
          <w:rFonts w:asciiTheme="minorHAnsi" w:hAnsiTheme="minorHAnsi" w:cstheme="minorHAnsi"/>
          <w:b/>
          <w:color w:val="auto"/>
          <w:u w:val="single" w:color="000000"/>
        </w:rPr>
        <w:t xml:space="preserve"> on </w:t>
      </w:r>
      <w:r w:rsidR="00A01C20">
        <w:rPr>
          <w:rFonts w:asciiTheme="minorHAnsi" w:hAnsiTheme="minorHAnsi" w:cstheme="minorHAnsi"/>
          <w:b/>
          <w:color w:val="auto"/>
          <w:u w:val="single" w:color="000000"/>
        </w:rPr>
        <w:t>10</w:t>
      </w:r>
      <w:r w:rsidR="00A01C20" w:rsidRPr="00A01C20">
        <w:rPr>
          <w:rFonts w:asciiTheme="minorHAnsi" w:hAnsiTheme="minorHAnsi" w:cstheme="minorHAnsi"/>
          <w:b/>
          <w:color w:val="auto"/>
          <w:u w:val="single" w:color="000000"/>
          <w:vertAlign w:val="superscript"/>
        </w:rPr>
        <w:t>th</w:t>
      </w:r>
      <w:r w:rsidR="00A01C20">
        <w:rPr>
          <w:rFonts w:asciiTheme="minorHAnsi" w:hAnsiTheme="minorHAnsi" w:cstheme="minorHAnsi"/>
          <w:b/>
          <w:color w:val="auto"/>
          <w:u w:val="single" w:color="000000"/>
        </w:rPr>
        <w:t xml:space="preserve"> August</w:t>
      </w:r>
      <w:bookmarkStart w:id="0" w:name="_GoBack"/>
      <w:bookmarkEnd w:id="0"/>
      <w:r w:rsidR="00280911" w:rsidRPr="00F25EFD">
        <w:rPr>
          <w:rFonts w:asciiTheme="minorHAnsi" w:hAnsiTheme="minorHAnsi" w:cstheme="minorHAnsi"/>
          <w:b/>
          <w:color w:val="auto"/>
          <w:u w:val="single" w:color="000000"/>
        </w:rPr>
        <w:t xml:space="preserve"> </w:t>
      </w:r>
      <w:r w:rsidR="00ED2066" w:rsidRPr="00402B91">
        <w:rPr>
          <w:rFonts w:asciiTheme="minorHAnsi" w:hAnsiTheme="minorHAnsi" w:cstheme="minorHAnsi"/>
          <w:b/>
          <w:u w:val="single" w:color="000000"/>
        </w:rPr>
        <w:t>2019</w:t>
      </w:r>
      <w:r w:rsidRPr="00402B91">
        <w:rPr>
          <w:rFonts w:asciiTheme="minorHAnsi" w:hAnsiTheme="minorHAnsi" w:cstheme="minorHAnsi"/>
          <w:b/>
          <w:u w:val="single" w:color="000000"/>
        </w:rPr>
        <w:t>.</w:t>
      </w:r>
      <w:r w:rsidRPr="00402B91">
        <w:rPr>
          <w:rFonts w:asciiTheme="minorHAnsi" w:hAnsiTheme="minorHAnsi" w:cstheme="minorHAnsi"/>
          <w:b/>
        </w:rPr>
        <w:t xml:space="preserve"> </w:t>
      </w:r>
    </w:p>
    <w:p w:rsidR="00F22496" w:rsidRPr="00402B91" w:rsidRDefault="007656D1" w:rsidP="00160931">
      <w:pPr>
        <w:spacing w:after="260"/>
        <w:ind w:left="346" w:right="1085" w:firstLine="0"/>
        <w:rPr>
          <w:rFonts w:asciiTheme="minorHAnsi" w:hAnsiTheme="minorHAnsi" w:cstheme="minorHAnsi"/>
        </w:rPr>
      </w:pPr>
      <w:r w:rsidRPr="00402B91">
        <w:rPr>
          <w:rFonts w:asciiTheme="minorHAnsi" w:hAnsiTheme="minorHAnsi" w:cstheme="minorHAnsi"/>
        </w:rPr>
        <w:t xml:space="preserve">This letter is not to be construed in any way as an offer to contract with your organisation. </w:t>
      </w:r>
    </w:p>
    <w:p w:rsidR="00F22496" w:rsidRPr="00402B91" w:rsidRDefault="007656D1">
      <w:pPr>
        <w:spacing w:after="195" w:line="259" w:lineRule="auto"/>
        <w:ind w:left="0" w:right="0" w:firstLine="0"/>
        <w:jc w:val="left"/>
        <w:rPr>
          <w:rFonts w:asciiTheme="minorHAnsi" w:hAnsiTheme="minorHAnsi" w:cstheme="minorHAnsi"/>
        </w:rPr>
      </w:pPr>
      <w:r w:rsidRPr="00402B91">
        <w:rPr>
          <w:rFonts w:asciiTheme="minorHAnsi" w:hAnsiTheme="minorHAnsi" w:cstheme="minorHAnsi"/>
        </w:rPr>
        <w:t xml:space="preserve"> </w:t>
      </w:r>
      <w:r w:rsidRPr="00402B91">
        <w:rPr>
          <w:rFonts w:asciiTheme="minorHAnsi" w:hAnsiTheme="minorHAnsi" w:cstheme="minorHAnsi"/>
        </w:rPr>
        <w:tab/>
        <w:t xml:space="preserve"> </w:t>
      </w:r>
      <w:r w:rsidRPr="00402B91">
        <w:rPr>
          <w:rFonts w:asciiTheme="minorHAnsi" w:hAnsiTheme="minorHAnsi" w:cstheme="minorHAnsi"/>
        </w:rPr>
        <w:tab/>
        <w:t xml:space="preserve"> </w:t>
      </w:r>
      <w:r w:rsidRPr="00402B91">
        <w:rPr>
          <w:rFonts w:asciiTheme="minorHAnsi" w:hAnsiTheme="minorHAnsi" w:cstheme="minorHAnsi"/>
        </w:rPr>
        <w:tab/>
        <w:t xml:space="preserve"> </w:t>
      </w:r>
      <w:r w:rsidRPr="00402B91">
        <w:rPr>
          <w:rFonts w:asciiTheme="minorHAnsi" w:hAnsiTheme="minorHAnsi" w:cstheme="minorHAnsi"/>
        </w:rPr>
        <w:tab/>
        <w:t xml:space="preserve"> </w:t>
      </w:r>
      <w:r w:rsidRPr="00402B91">
        <w:rPr>
          <w:rFonts w:asciiTheme="minorHAnsi" w:hAnsiTheme="minorHAnsi" w:cstheme="minorHAnsi"/>
        </w:rPr>
        <w:tab/>
        <w:t xml:space="preserve"> </w:t>
      </w:r>
      <w:r w:rsidRPr="00402B91">
        <w:rPr>
          <w:rFonts w:asciiTheme="minorHAnsi" w:hAnsiTheme="minorHAnsi" w:cstheme="minorHAnsi"/>
        </w:rPr>
        <w:tab/>
        <w:t xml:space="preserve"> </w:t>
      </w:r>
      <w:r w:rsidRPr="00402B91">
        <w:rPr>
          <w:rFonts w:asciiTheme="minorHAnsi" w:hAnsiTheme="minorHAnsi" w:cstheme="minorHAnsi"/>
        </w:rPr>
        <w:tab/>
        <w:t xml:space="preserve"> </w:t>
      </w:r>
      <w:r w:rsidRPr="00402B91">
        <w:rPr>
          <w:rFonts w:asciiTheme="minorHAnsi" w:hAnsiTheme="minorHAnsi" w:cstheme="minorHAnsi"/>
        </w:rPr>
        <w:tab/>
        <w:t xml:space="preserve"> </w:t>
      </w:r>
    </w:p>
    <w:p w:rsidR="00F22496" w:rsidRPr="00402B91" w:rsidRDefault="007656D1">
      <w:pPr>
        <w:spacing w:after="2485" w:line="259" w:lineRule="auto"/>
        <w:ind w:left="0" w:right="0" w:firstLine="0"/>
        <w:jc w:val="left"/>
        <w:rPr>
          <w:rFonts w:asciiTheme="minorHAnsi" w:hAnsiTheme="minorHAnsi" w:cstheme="minorHAnsi"/>
        </w:rPr>
      </w:pPr>
      <w:r w:rsidRPr="00402B91">
        <w:rPr>
          <w:rFonts w:asciiTheme="minorHAnsi" w:hAnsiTheme="minorHAnsi" w:cstheme="minorHAnsi"/>
        </w:rPr>
        <w:t xml:space="preserve"> </w:t>
      </w:r>
      <w:r w:rsidRPr="00402B91">
        <w:rPr>
          <w:rFonts w:asciiTheme="minorHAnsi" w:hAnsiTheme="minorHAnsi" w:cstheme="minorHAnsi"/>
        </w:rPr>
        <w:tab/>
      </w:r>
      <w:r w:rsidRPr="00402B91">
        <w:rPr>
          <w:rFonts w:asciiTheme="minorHAnsi" w:hAnsiTheme="minorHAnsi" w:cstheme="minorHAnsi"/>
          <w:b/>
        </w:rPr>
        <w:t xml:space="preserve"> </w:t>
      </w:r>
    </w:p>
    <w:p w:rsidR="00F22496" w:rsidRPr="00402B91" w:rsidRDefault="007656D1">
      <w:pPr>
        <w:spacing w:after="0" w:line="259" w:lineRule="auto"/>
        <w:ind w:left="0" w:right="0" w:firstLine="0"/>
        <w:jc w:val="right"/>
        <w:rPr>
          <w:rFonts w:asciiTheme="minorHAnsi" w:hAnsiTheme="minorHAnsi" w:cstheme="minorHAnsi"/>
        </w:rPr>
      </w:pPr>
      <w:r w:rsidRPr="00402B91">
        <w:rPr>
          <w:rFonts w:asciiTheme="minorHAnsi" w:eastAsia="Arial" w:hAnsiTheme="minorHAnsi" w:cstheme="minorHAnsi"/>
        </w:rPr>
        <w:lastRenderedPageBreak/>
        <w:t xml:space="preserve"> </w:t>
      </w:r>
    </w:p>
    <w:p w:rsidR="00F22496" w:rsidRPr="00402B91" w:rsidRDefault="007656D1">
      <w:pPr>
        <w:pBdr>
          <w:top w:val="single" w:sz="4" w:space="0" w:color="000000"/>
          <w:left w:val="single" w:sz="4" w:space="0" w:color="000000"/>
          <w:bottom w:val="single" w:sz="4" w:space="0" w:color="000000"/>
          <w:right w:val="single" w:sz="4" w:space="0" w:color="000000"/>
        </w:pBdr>
        <w:shd w:val="clear" w:color="auto" w:fill="BFBFBF"/>
        <w:spacing w:after="0" w:line="259" w:lineRule="auto"/>
        <w:ind w:left="10" w:right="1092"/>
        <w:jc w:val="center"/>
        <w:rPr>
          <w:rFonts w:asciiTheme="minorHAnsi" w:hAnsiTheme="minorHAnsi" w:cstheme="minorHAnsi"/>
        </w:rPr>
      </w:pPr>
      <w:r w:rsidRPr="00402B91">
        <w:rPr>
          <w:rFonts w:asciiTheme="minorHAnsi" w:hAnsiTheme="minorHAnsi" w:cstheme="minorHAnsi"/>
          <w:b/>
          <w:u w:val="single" w:color="000000"/>
        </w:rPr>
        <w:t>ANNEX I</w:t>
      </w:r>
      <w:r w:rsidRPr="00402B91">
        <w:rPr>
          <w:rFonts w:asciiTheme="minorHAnsi" w:hAnsiTheme="minorHAnsi" w:cstheme="minorHAnsi"/>
          <w:b/>
        </w:rPr>
        <w:t xml:space="preserve"> </w:t>
      </w:r>
    </w:p>
    <w:p w:rsidR="00F22496" w:rsidRPr="00402B91" w:rsidRDefault="007656D1">
      <w:pPr>
        <w:pBdr>
          <w:top w:val="single" w:sz="4" w:space="0" w:color="000000"/>
          <w:left w:val="single" w:sz="4" w:space="0" w:color="000000"/>
          <w:bottom w:val="single" w:sz="4" w:space="0" w:color="000000"/>
          <w:right w:val="single" w:sz="4" w:space="0" w:color="000000"/>
        </w:pBdr>
        <w:shd w:val="clear" w:color="auto" w:fill="BFBFBF"/>
        <w:spacing w:after="125" w:line="259" w:lineRule="auto"/>
        <w:ind w:left="10" w:right="1092"/>
        <w:jc w:val="center"/>
        <w:rPr>
          <w:rFonts w:asciiTheme="minorHAnsi" w:hAnsiTheme="minorHAnsi" w:cstheme="minorHAnsi"/>
        </w:rPr>
      </w:pPr>
      <w:r w:rsidRPr="00402B91">
        <w:rPr>
          <w:rFonts w:asciiTheme="minorHAnsi" w:hAnsiTheme="minorHAnsi" w:cstheme="minorHAnsi"/>
          <w:b/>
          <w:u w:val="single" w:color="000000"/>
        </w:rPr>
        <w:t>TERMS OF REFERENCE</w:t>
      </w:r>
      <w:r w:rsidRPr="00402B91">
        <w:rPr>
          <w:rFonts w:asciiTheme="minorHAnsi" w:hAnsiTheme="minorHAnsi" w:cstheme="minorHAnsi"/>
          <w:b/>
        </w:rPr>
        <w:t xml:space="preserve"> </w:t>
      </w:r>
    </w:p>
    <w:p w:rsidR="00F22496" w:rsidRPr="00402B91" w:rsidRDefault="007656D1">
      <w:pPr>
        <w:spacing w:after="14" w:line="259" w:lineRule="auto"/>
        <w:ind w:left="986" w:right="0" w:firstLine="0"/>
        <w:jc w:val="left"/>
        <w:rPr>
          <w:rFonts w:asciiTheme="minorHAnsi" w:hAnsiTheme="minorHAnsi" w:cstheme="minorHAnsi"/>
        </w:rPr>
      </w:pPr>
      <w:r w:rsidRPr="00402B91">
        <w:rPr>
          <w:rFonts w:asciiTheme="minorHAnsi" w:hAnsiTheme="minorHAnsi" w:cstheme="minorHAnsi"/>
          <w:b/>
        </w:rPr>
        <w:t xml:space="preserve"> </w:t>
      </w:r>
    </w:p>
    <w:p w:rsidR="00D01CDF" w:rsidRPr="00402B91" w:rsidRDefault="007656D1" w:rsidP="00C07DE4">
      <w:pPr>
        <w:pStyle w:val="ListParagraph"/>
        <w:numPr>
          <w:ilvl w:val="0"/>
          <w:numId w:val="3"/>
        </w:numPr>
        <w:spacing w:line="250" w:lineRule="auto"/>
        <w:ind w:right="414"/>
        <w:rPr>
          <w:rFonts w:cstheme="minorHAnsi"/>
        </w:rPr>
      </w:pPr>
      <w:r w:rsidRPr="00402B91">
        <w:rPr>
          <w:rFonts w:cstheme="minorHAnsi"/>
          <w:b/>
        </w:rPr>
        <w:t>Project Title:</w:t>
      </w:r>
      <w:r w:rsidR="00ED2066" w:rsidRPr="00402B91">
        <w:rPr>
          <w:rFonts w:cstheme="minorHAnsi"/>
          <w:b/>
        </w:rPr>
        <w:t xml:space="preserve"> </w:t>
      </w:r>
      <w:r w:rsidR="003C3D6B" w:rsidRPr="00402B91">
        <w:rPr>
          <w:rFonts w:cstheme="minorHAnsi"/>
          <w:b/>
        </w:rPr>
        <w:t xml:space="preserve">Global Climate Change </w:t>
      </w:r>
      <w:r w:rsidR="00CE1D97" w:rsidRPr="00402B91">
        <w:rPr>
          <w:rFonts w:cstheme="minorHAnsi"/>
          <w:b/>
        </w:rPr>
        <w:t>Alliance</w:t>
      </w:r>
      <w:r w:rsidR="003C3D6B" w:rsidRPr="00402B91">
        <w:rPr>
          <w:rFonts w:cstheme="minorHAnsi"/>
          <w:b/>
        </w:rPr>
        <w:t xml:space="preserve"> Plus Intra-ACP-Pacific Adaptation to </w:t>
      </w:r>
      <w:r w:rsidR="00CE1D97" w:rsidRPr="00402B91">
        <w:rPr>
          <w:rFonts w:cstheme="minorHAnsi"/>
          <w:b/>
        </w:rPr>
        <w:t>Climate</w:t>
      </w:r>
      <w:r w:rsidR="003C3D6B" w:rsidRPr="00402B91">
        <w:rPr>
          <w:rFonts w:cstheme="minorHAnsi"/>
          <w:b/>
        </w:rPr>
        <w:t xml:space="preserve"> Change and Resilience (</w:t>
      </w:r>
      <w:proofErr w:type="spellStart"/>
      <w:r w:rsidR="003C3D6B" w:rsidRPr="00402B91">
        <w:rPr>
          <w:rFonts w:cstheme="minorHAnsi"/>
          <w:b/>
        </w:rPr>
        <w:t>PacRES</w:t>
      </w:r>
      <w:proofErr w:type="spellEnd"/>
      <w:r w:rsidR="003C3D6B" w:rsidRPr="00402B91">
        <w:rPr>
          <w:rFonts w:cstheme="minorHAnsi"/>
          <w:b/>
        </w:rPr>
        <w:t>)</w:t>
      </w:r>
    </w:p>
    <w:p w:rsidR="003C3D6B" w:rsidRPr="00402B91" w:rsidRDefault="003C3D6B" w:rsidP="003C3D6B">
      <w:pPr>
        <w:pStyle w:val="ListParagraph"/>
        <w:spacing w:line="250" w:lineRule="auto"/>
        <w:ind w:left="355" w:right="414"/>
        <w:rPr>
          <w:rFonts w:cstheme="minorHAnsi"/>
        </w:rPr>
      </w:pPr>
    </w:p>
    <w:p w:rsidR="00BF0939" w:rsidRPr="00402B91" w:rsidRDefault="007656D1" w:rsidP="00C07DE4">
      <w:pPr>
        <w:pStyle w:val="ListParagraph"/>
        <w:numPr>
          <w:ilvl w:val="0"/>
          <w:numId w:val="3"/>
        </w:numPr>
        <w:spacing w:after="0" w:line="240" w:lineRule="auto"/>
        <w:ind w:right="414"/>
        <w:rPr>
          <w:rFonts w:cstheme="minorHAnsi"/>
          <w:b/>
        </w:rPr>
      </w:pPr>
      <w:r w:rsidRPr="00402B91">
        <w:rPr>
          <w:rFonts w:cstheme="minorHAnsi"/>
          <w:b/>
        </w:rPr>
        <w:t>Background</w:t>
      </w:r>
      <w:r w:rsidR="00BF0939" w:rsidRPr="00402B91">
        <w:rPr>
          <w:rFonts w:cstheme="minorHAnsi"/>
          <w:b/>
        </w:rPr>
        <w:t xml:space="preserve">: </w:t>
      </w:r>
    </w:p>
    <w:p w:rsidR="00F22496" w:rsidRPr="00402B91" w:rsidRDefault="00BF0939" w:rsidP="00557A3D">
      <w:pPr>
        <w:pStyle w:val="Heading1"/>
        <w:spacing w:after="0" w:line="240" w:lineRule="auto"/>
        <w:ind w:left="355" w:right="414" w:firstLine="0"/>
        <w:rPr>
          <w:rFonts w:asciiTheme="minorHAnsi" w:hAnsiTheme="minorHAnsi" w:cstheme="minorHAnsi"/>
          <w:b w:val="0"/>
        </w:rPr>
      </w:pPr>
      <w:r w:rsidRPr="00402B91">
        <w:rPr>
          <w:rFonts w:asciiTheme="minorHAnsi" w:hAnsiTheme="minorHAnsi" w:cstheme="minorHAnsi"/>
          <w:b w:val="0"/>
        </w:rPr>
        <w:t>The overall objective of the PACRES Project</w:t>
      </w:r>
      <w:r w:rsidRPr="00402B91">
        <w:rPr>
          <w:rFonts w:asciiTheme="minorHAnsi" w:hAnsiTheme="minorHAnsi" w:cstheme="minorHAnsi"/>
        </w:rPr>
        <w:t xml:space="preserve"> is to increase the resilience of Pacific ACP </w:t>
      </w:r>
      <w:r w:rsidRPr="00402B91">
        <w:rPr>
          <w:rFonts w:asciiTheme="minorHAnsi" w:hAnsiTheme="minorHAnsi" w:cstheme="minorHAnsi"/>
          <w:b w:val="0"/>
        </w:rPr>
        <w:t>Countries to climate change and achieve the UN Sustainable Development Goals in particular the Goal 13 “Take urgent action to combat climate change and its impacts” in order to reduce poverty and promote  sustainable development. This project is jointly implemented by the Secretariat of the Pacific Regional Environment Programme (SPREP), Pacific Islands Forum Secretariat (PIFS), Pacific Community (SPC) and the University of the South Pacific (USP).</w:t>
      </w:r>
    </w:p>
    <w:p w:rsidR="00BF0939" w:rsidRPr="00402B91" w:rsidRDefault="00BF0939" w:rsidP="003C3D6B">
      <w:pPr>
        <w:spacing w:line="240" w:lineRule="auto"/>
        <w:ind w:left="0" w:firstLine="0"/>
        <w:rPr>
          <w:rFonts w:asciiTheme="minorHAnsi" w:hAnsiTheme="minorHAnsi" w:cstheme="minorHAnsi"/>
        </w:rPr>
      </w:pPr>
    </w:p>
    <w:p w:rsidR="00D01CDF" w:rsidRPr="00402B91" w:rsidRDefault="00FB44C8" w:rsidP="00557A3D">
      <w:pPr>
        <w:spacing w:line="240" w:lineRule="auto"/>
        <w:ind w:left="355" w:right="415"/>
        <w:rPr>
          <w:rStyle w:val="fontstyle01"/>
          <w:rFonts w:asciiTheme="minorHAnsi" w:hAnsiTheme="minorHAnsi" w:cstheme="minorHAnsi"/>
          <w:i/>
        </w:rPr>
      </w:pPr>
      <w:r w:rsidRPr="00402B91">
        <w:rPr>
          <w:rFonts w:asciiTheme="minorHAnsi" w:hAnsiTheme="minorHAnsi" w:cstheme="minorHAnsi"/>
        </w:rPr>
        <w:t xml:space="preserve">Specifically, </w:t>
      </w:r>
      <w:r w:rsidR="00BF0939" w:rsidRPr="00402B91">
        <w:rPr>
          <w:rFonts w:asciiTheme="minorHAnsi" w:hAnsiTheme="minorHAnsi" w:cstheme="minorHAnsi"/>
        </w:rPr>
        <w:t xml:space="preserve">the SPC is responsible for the implementation and reporting of Component 4 of the SPC-PACRES </w:t>
      </w:r>
      <w:r w:rsidR="00D01CDF" w:rsidRPr="00402B91">
        <w:rPr>
          <w:rFonts w:asciiTheme="minorHAnsi" w:hAnsiTheme="minorHAnsi" w:cstheme="minorHAnsi"/>
        </w:rPr>
        <w:t xml:space="preserve">project which is </w:t>
      </w:r>
      <w:r w:rsidR="00D01CDF" w:rsidRPr="00402B91">
        <w:rPr>
          <w:rStyle w:val="fontstyle01"/>
          <w:rFonts w:asciiTheme="minorHAnsi" w:hAnsiTheme="minorHAnsi" w:cstheme="minorHAnsi"/>
          <w:i/>
        </w:rPr>
        <w:t>The Pacific regional organisations and Pacific ACP countries share information, results and knowledge about climate action and strengthen their capacity to intervene to mitigate and/or adapt to climate change</w:t>
      </w:r>
      <w:r w:rsidR="003C3D6B" w:rsidRPr="00402B91">
        <w:rPr>
          <w:rStyle w:val="fontstyle01"/>
          <w:rFonts w:asciiTheme="minorHAnsi" w:hAnsiTheme="minorHAnsi" w:cstheme="minorHAnsi"/>
          <w:i/>
        </w:rPr>
        <w:t>.</w:t>
      </w:r>
    </w:p>
    <w:p w:rsidR="003C3D6B" w:rsidRPr="00402B91" w:rsidRDefault="003C3D6B" w:rsidP="003C3D6B">
      <w:pPr>
        <w:spacing w:line="240" w:lineRule="auto"/>
        <w:ind w:left="0" w:right="415"/>
        <w:rPr>
          <w:rStyle w:val="fontstyle01"/>
          <w:rFonts w:asciiTheme="minorHAnsi" w:hAnsiTheme="minorHAnsi" w:cstheme="minorHAnsi"/>
          <w:i/>
        </w:rPr>
      </w:pPr>
    </w:p>
    <w:p w:rsidR="003C3D6B" w:rsidRPr="00402B91" w:rsidRDefault="003C3D6B" w:rsidP="00557A3D">
      <w:pPr>
        <w:spacing w:line="240" w:lineRule="auto"/>
        <w:ind w:left="345" w:right="415"/>
        <w:rPr>
          <w:rFonts w:asciiTheme="minorHAnsi" w:hAnsiTheme="minorHAnsi" w:cstheme="minorHAnsi"/>
        </w:rPr>
      </w:pPr>
      <w:r w:rsidRPr="00402B91">
        <w:rPr>
          <w:rStyle w:val="fontstyle01"/>
          <w:rFonts w:asciiTheme="minorHAnsi" w:hAnsiTheme="minorHAnsi" w:cstheme="minorHAnsi"/>
        </w:rPr>
        <w:t xml:space="preserve">One of the deliverables under Component 4 </w:t>
      </w:r>
      <w:r w:rsidR="00557A3D" w:rsidRPr="00402B91">
        <w:rPr>
          <w:rStyle w:val="fontstyle01"/>
          <w:rFonts w:asciiTheme="minorHAnsi" w:hAnsiTheme="minorHAnsi" w:cstheme="minorHAnsi"/>
        </w:rPr>
        <w:t>in order to further professionalize the workers in Resiliency is to review of   Qualifications levels 1-4. The results of the review will be the springboard for the development of Qualifications Levels 5 &amp; 6.</w:t>
      </w:r>
    </w:p>
    <w:p w:rsidR="00BF0939" w:rsidRPr="00402B91" w:rsidRDefault="00BF0939" w:rsidP="00BF0939">
      <w:pPr>
        <w:rPr>
          <w:rFonts w:asciiTheme="minorHAnsi" w:hAnsiTheme="minorHAnsi" w:cstheme="minorHAnsi"/>
        </w:rPr>
      </w:pPr>
    </w:p>
    <w:p w:rsidR="00F22496" w:rsidRPr="00402B91" w:rsidRDefault="007656D1" w:rsidP="00C07DE4">
      <w:pPr>
        <w:pStyle w:val="Heading1"/>
        <w:numPr>
          <w:ilvl w:val="0"/>
          <w:numId w:val="3"/>
        </w:numPr>
        <w:ind w:right="415"/>
        <w:rPr>
          <w:rFonts w:asciiTheme="minorHAnsi" w:hAnsiTheme="minorHAnsi" w:cstheme="minorHAnsi"/>
        </w:rPr>
      </w:pPr>
      <w:r w:rsidRPr="00402B91">
        <w:rPr>
          <w:rFonts w:asciiTheme="minorHAnsi" w:hAnsiTheme="minorHAnsi" w:cstheme="minorHAnsi"/>
        </w:rPr>
        <w:t>Scope of Work</w:t>
      </w:r>
      <w:r w:rsidR="00557A3D" w:rsidRPr="00402B91">
        <w:rPr>
          <w:rFonts w:asciiTheme="minorHAnsi" w:hAnsiTheme="minorHAnsi" w:cstheme="minorHAnsi"/>
        </w:rPr>
        <w:t>:</w:t>
      </w:r>
    </w:p>
    <w:p w:rsidR="00BF422F" w:rsidRPr="00402B91" w:rsidRDefault="00BF422F" w:rsidP="00BF422F">
      <w:pPr>
        <w:pStyle w:val="ListParagraph"/>
        <w:ind w:left="355"/>
        <w:rPr>
          <w:rFonts w:cstheme="minorHAnsi"/>
        </w:rPr>
      </w:pPr>
      <w:r w:rsidRPr="00402B91">
        <w:rPr>
          <w:rFonts w:cstheme="minorHAnsi"/>
        </w:rPr>
        <w:t>To upscale professionalization of Resiliency workers a review on the current Qualifications is significant in order to evaluate its relevance to constant changes in the Resiliency sector.</w:t>
      </w:r>
    </w:p>
    <w:p w:rsidR="00BF422F" w:rsidRPr="00402B91" w:rsidRDefault="00BF422F" w:rsidP="00BF422F">
      <w:pPr>
        <w:pStyle w:val="ListParagraph"/>
        <w:ind w:left="355"/>
        <w:rPr>
          <w:rFonts w:cstheme="minorHAnsi"/>
        </w:rPr>
      </w:pPr>
    </w:p>
    <w:p w:rsidR="00BF422F" w:rsidRPr="00402B91" w:rsidRDefault="00BF422F" w:rsidP="00BF422F">
      <w:pPr>
        <w:pStyle w:val="ListParagraph"/>
        <w:ind w:left="355"/>
        <w:rPr>
          <w:rFonts w:cstheme="minorHAnsi"/>
        </w:rPr>
      </w:pPr>
      <w:r w:rsidRPr="00402B91">
        <w:rPr>
          <w:rFonts w:cstheme="minorHAnsi"/>
        </w:rPr>
        <w:t>This consultancy aims to:</w:t>
      </w:r>
    </w:p>
    <w:p w:rsidR="00BF422F" w:rsidRPr="00402B91" w:rsidRDefault="00BF422F" w:rsidP="00C07DE4">
      <w:pPr>
        <w:pStyle w:val="ListParagraph"/>
        <w:numPr>
          <w:ilvl w:val="0"/>
          <w:numId w:val="4"/>
        </w:numPr>
        <w:rPr>
          <w:rFonts w:cstheme="minorHAnsi"/>
        </w:rPr>
      </w:pPr>
      <w:r w:rsidRPr="00402B91">
        <w:rPr>
          <w:rFonts w:cstheme="minorHAnsi"/>
        </w:rPr>
        <w:t>Ensure relevance of the current regional qualifications in Resilience as to its appropriateness in a regional and national context</w:t>
      </w:r>
    </w:p>
    <w:p w:rsidR="00BF422F" w:rsidRPr="00402B91" w:rsidRDefault="00BF422F" w:rsidP="00C07DE4">
      <w:pPr>
        <w:pStyle w:val="ListParagraph"/>
        <w:numPr>
          <w:ilvl w:val="0"/>
          <w:numId w:val="4"/>
        </w:numPr>
        <w:rPr>
          <w:rFonts w:cstheme="minorHAnsi"/>
        </w:rPr>
      </w:pPr>
      <w:r w:rsidRPr="00402B91">
        <w:rPr>
          <w:rFonts w:cstheme="minorHAnsi"/>
        </w:rPr>
        <w:t>Embed monitoring and evaluation instruments for Qualification Levels 1-4</w:t>
      </w:r>
    </w:p>
    <w:p w:rsidR="00BF422F" w:rsidRPr="00402B91" w:rsidRDefault="00155476" w:rsidP="00C07DE4">
      <w:pPr>
        <w:pStyle w:val="ListParagraph"/>
        <w:numPr>
          <w:ilvl w:val="0"/>
          <w:numId w:val="4"/>
        </w:numPr>
        <w:rPr>
          <w:rFonts w:cstheme="minorHAnsi"/>
        </w:rPr>
      </w:pPr>
      <w:r w:rsidRPr="00402B91">
        <w:rPr>
          <w:rFonts w:cstheme="minorHAnsi"/>
        </w:rPr>
        <w:t>Investigate on the success and challenges in the implementation of the Resilience Qualifications in terms of the –</w:t>
      </w:r>
    </w:p>
    <w:p w:rsidR="00BA5D65" w:rsidRPr="00402B91" w:rsidRDefault="00BA5D65" w:rsidP="00C07DE4">
      <w:pPr>
        <w:pStyle w:val="ListParagraph"/>
        <w:numPr>
          <w:ilvl w:val="0"/>
          <w:numId w:val="6"/>
        </w:numPr>
        <w:rPr>
          <w:rFonts w:cstheme="minorHAnsi"/>
        </w:rPr>
      </w:pPr>
      <w:r w:rsidRPr="00402B91">
        <w:rPr>
          <w:rFonts w:cstheme="minorHAnsi"/>
        </w:rPr>
        <w:t>Getting a buy-in from the Employer sector</w:t>
      </w:r>
      <w:r w:rsidR="00CE1D97" w:rsidRPr="00402B91">
        <w:rPr>
          <w:rFonts w:cstheme="minorHAnsi"/>
        </w:rPr>
        <w:t xml:space="preserve"> (Fiji)</w:t>
      </w:r>
    </w:p>
    <w:p w:rsidR="00CE1D97" w:rsidRPr="00402B91" w:rsidRDefault="00CE1D97" w:rsidP="00C07DE4">
      <w:pPr>
        <w:pStyle w:val="ListParagraph"/>
        <w:numPr>
          <w:ilvl w:val="0"/>
          <w:numId w:val="6"/>
        </w:numPr>
        <w:rPr>
          <w:rFonts w:cstheme="minorHAnsi"/>
        </w:rPr>
      </w:pPr>
      <w:r w:rsidRPr="00402B91">
        <w:rPr>
          <w:rFonts w:cstheme="minorHAnsi"/>
        </w:rPr>
        <w:t>Getting a buy-in from other Pacific countries</w:t>
      </w:r>
    </w:p>
    <w:p w:rsidR="00155476" w:rsidRPr="00402B91" w:rsidRDefault="00155476" w:rsidP="00C07DE4">
      <w:pPr>
        <w:pStyle w:val="ListParagraph"/>
        <w:numPr>
          <w:ilvl w:val="0"/>
          <w:numId w:val="6"/>
        </w:numPr>
        <w:rPr>
          <w:rFonts w:cstheme="minorHAnsi"/>
        </w:rPr>
      </w:pPr>
      <w:r w:rsidRPr="00402B91">
        <w:rPr>
          <w:rFonts w:cstheme="minorHAnsi"/>
        </w:rPr>
        <w:t>Who are certified</w:t>
      </w:r>
    </w:p>
    <w:p w:rsidR="00155476" w:rsidRPr="00402B91" w:rsidRDefault="00155476" w:rsidP="00C07DE4">
      <w:pPr>
        <w:pStyle w:val="ListParagraph"/>
        <w:numPr>
          <w:ilvl w:val="0"/>
          <w:numId w:val="6"/>
        </w:numPr>
        <w:rPr>
          <w:rFonts w:cstheme="minorHAnsi"/>
        </w:rPr>
      </w:pPr>
      <w:r w:rsidRPr="00402B91">
        <w:rPr>
          <w:rFonts w:cstheme="minorHAnsi"/>
        </w:rPr>
        <w:t>Percentage of passing rate</w:t>
      </w:r>
    </w:p>
    <w:p w:rsidR="00155476" w:rsidRPr="00402B91" w:rsidRDefault="00155476" w:rsidP="00C07DE4">
      <w:pPr>
        <w:pStyle w:val="ListParagraph"/>
        <w:numPr>
          <w:ilvl w:val="0"/>
          <w:numId w:val="6"/>
        </w:numPr>
        <w:rPr>
          <w:rFonts w:cstheme="minorHAnsi"/>
        </w:rPr>
      </w:pPr>
      <w:r w:rsidRPr="00402B91">
        <w:rPr>
          <w:rFonts w:cstheme="minorHAnsi"/>
        </w:rPr>
        <w:t xml:space="preserve">Capacity of the Assessors/Moderators </w:t>
      </w:r>
    </w:p>
    <w:p w:rsidR="00BA5D65" w:rsidRPr="00402B91" w:rsidRDefault="00BA5D65" w:rsidP="00C07DE4">
      <w:pPr>
        <w:pStyle w:val="ListParagraph"/>
        <w:numPr>
          <w:ilvl w:val="0"/>
          <w:numId w:val="6"/>
        </w:numPr>
        <w:rPr>
          <w:rFonts w:cstheme="minorHAnsi"/>
        </w:rPr>
      </w:pPr>
      <w:r w:rsidRPr="00402B91">
        <w:rPr>
          <w:rFonts w:cstheme="minorHAnsi"/>
        </w:rPr>
        <w:t>Status of schools or training centres also used as Assessment centres</w:t>
      </w:r>
    </w:p>
    <w:p w:rsidR="00BA5D65" w:rsidRPr="00402B91" w:rsidRDefault="008A25DF" w:rsidP="00C07DE4">
      <w:pPr>
        <w:pStyle w:val="ListParagraph"/>
        <w:numPr>
          <w:ilvl w:val="0"/>
          <w:numId w:val="6"/>
        </w:numPr>
        <w:rPr>
          <w:rFonts w:cstheme="minorHAnsi"/>
        </w:rPr>
      </w:pPr>
      <w:r w:rsidRPr="00402B91">
        <w:rPr>
          <w:rFonts w:cstheme="minorHAnsi"/>
        </w:rPr>
        <w:t>Appropriateness of the c</w:t>
      </w:r>
      <w:r w:rsidR="00BA5D65" w:rsidRPr="00402B91">
        <w:rPr>
          <w:rFonts w:cstheme="minorHAnsi"/>
        </w:rPr>
        <w:t>urriculum used</w:t>
      </w:r>
    </w:p>
    <w:p w:rsidR="00BA5D65" w:rsidRPr="00402B91" w:rsidRDefault="008A25DF" w:rsidP="00C07DE4">
      <w:pPr>
        <w:pStyle w:val="ListParagraph"/>
        <w:numPr>
          <w:ilvl w:val="0"/>
          <w:numId w:val="6"/>
        </w:numPr>
        <w:rPr>
          <w:rFonts w:cstheme="minorHAnsi"/>
        </w:rPr>
      </w:pPr>
      <w:r w:rsidRPr="00402B91">
        <w:rPr>
          <w:rFonts w:cstheme="minorHAnsi"/>
        </w:rPr>
        <w:t xml:space="preserve">Capability </w:t>
      </w:r>
      <w:r w:rsidR="00BA5D65" w:rsidRPr="00402B91">
        <w:rPr>
          <w:rFonts w:cstheme="minorHAnsi"/>
        </w:rPr>
        <w:t>of the Trainers</w:t>
      </w:r>
    </w:p>
    <w:p w:rsidR="00BA5D65" w:rsidRPr="00402B91" w:rsidRDefault="00BA5D65" w:rsidP="00BA5D65">
      <w:pPr>
        <w:pStyle w:val="ListParagraph"/>
        <w:ind w:left="1435"/>
        <w:rPr>
          <w:rFonts w:cstheme="minorHAnsi"/>
        </w:rPr>
      </w:pPr>
    </w:p>
    <w:p w:rsidR="00BA5D65" w:rsidRPr="00402B91" w:rsidRDefault="00BA5D65" w:rsidP="00BA5D65">
      <w:pPr>
        <w:pStyle w:val="ListParagraph"/>
        <w:ind w:left="1435"/>
        <w:rPr>
          <w:rFonts w:cstheme="minorHAnsi"/>
        </w:rPr>
      </w:pPr>
    </w:p>
    <w:p w:rsidR="00BA5D65" w:rsidRPr="00402B91" w:rsidRDefault="00BA5D65" w:rsidP="00BA5D65">
      <w:pPr>
        <w:pStyle w:val="ListParagraph"/>
        <w:ind w:left="1435"/>
        <w:rPr>
          <w:rFonts w:cstheme="minorHAnsi"/>
        </w:rPr>
      </w:pPr>
    </w:p>
    <w:p w:rsidR="00BA5D65" w:rsidRPr="00402B91" w:rsidRDefault="00BA5D65" w:rsidP="00BA5D65">
      <w:pPr>
        <w:pStyle w:val="ListParagraph"/>
        <w:ind w:left="1435"/>
        <w:rPr>
          <w:rFonts w:cstheme="minorHAnsi"/>
        </w:rPr>
      </w:pPr>
    </w:p>
    <w:p w:rsidR="004F059F" w:rsidRPr="00402B91" w:rsidRDefault="004F059F" w:rsidP="00BA5D65">
      <w:pPr>
        <w:pStyle w:val="ListParagraph"/>
        <w:ind w:left="1435"/>
        <w:rPr>
          <w:rFonts w:cstheme="minorHAnsi"/>
        </w:rPr>
      </w:pPr>
    </w:p>
    <w:p w:rsidR="004F059F" w:rsidRPr="00402B91" w:rsidRDefault="004F059F" w:rsidP="00BA5D65">
      <w:pPr>
        <w:pStyle w:val="ListParagraph"/>
        <w:ind w:left="1435"/>
        <w:rPr>
          <w:rFonts w:cstheme="minorHAnsi"/>
        </w:rPr>
      </w:pPr>
    </w:p>
    <w:p w:rsidR="004F059F" w:rsidRPr="00402B91" w:rsidRDefault="004F059F" w:rsidP="00BA5D65">
      <w:pPr>
        <w:pStyle w:val="ListParagraph"/>
        <w:ind w:left="1435"/>
        <w:rPr>
          <w:rFonts w:cstheme="minorHAnsi"/>
        </w:rPr>
      </w:pPr>
    </w:p>
    <w:p w:rsidR="004F059F" w:rsidRPr="00402B91" w:rsidRDefault="004F059F" w:rsidP="00BA5D65">
      <w:pPr>
        <w:pStyle w:val="ListParagraph"/>
        <w:ind w:left="1435"/>
        <w:rPr>
          <w:rFonts w:cstheme="minorHAnsi"/>
        </w:rPr>
      </w:pPr>
    </w:p>
    <w:p w:rsidR="004F059F" w:rsidRPr="00402B91" w:rsidRDefault="004F059F" w:rsidP="00BA5D65">
      <w:pPr>
        <w:pStyle w:val="ListParagraph"/>
        <w:ind w:left="1435"/>
        <w:rPr>
          <w:rFonts w:cstheme="minorHAnsi"/>
        </w:rPr>
      </w:pPr>
    </w:p>
    <w:p w:rsidR="004A5A7D" w:rsidRPr="00402B91" w:rsidRDefault="004A5A7D" w:rsidP="00155476">
      <w:pPr>
        <w:ind w:left="350" w:firstLine="0"/>
        <w:rPr>
          <w:rFonts w:asciiTheme="minorHAnsi" w:hAnsiTheme="minorHAnsi" w:cstheme="minorHAnsi"/>
        </w:rPr>
      </w:pPr>
    </w:p>
    <w:p w:rsidR="004A5A7D" w:rsidRPr="00402B91" w:rsidRDefault="004A5A7D" w:rsidP="00155476">
      <w:pPr>
        <w:ind w:left="350" w:firstLine="0"/>
        <w:rPr>
          <w:rFonts w:asciiTheme="minorHAnsi" w:hAnsiTheme="minorHAnsi" w:cstheme="minorHAnsi"/>
        </w:rPr>
      </w:pPr>
    </w:p>
    <w:p w:rsidR="00155476" w:rsidRPr="00402B91" w:rsidRDefault="00155476" w:rsidP="00155476">
      <w:pPr>
        <w:ind w:left="350" w:firstLine="0"/>
        <w:rPr>
          <w:rFonts w:asciiTheme="minorHAnsi" w:hAnsiTheme="minorHAnsi" w:cstheme="minorHAnsi"/>
        </w:rPr>
      </w:pPr>
      <w:r w:rsidRPr="00402B91">
        <w:rPr>
          <w:rFonts w:asciiTheme="minorHAnsi" w:hAnsiTheme="minorHAnsi" w:cstheme="minorHAnsi"/>
        </w:rPr>
        <w:t>The Scope of work for the consultancy will include, but not necessarily limited to the following activities:</w:t>
      </w:r>
    </w:p>
    <w:p w:rsidR="00155476" w:rsidRPr="00402B91" w:rsidRDefault="00155476" w:rsidP="00C07DE4">
      <w:pPr>
        <w:pStyle w:val="ListParagraph"/>
        <w:numPr>
          <w:ilvl w:val="0"/>
          <w:numId w:val="5"/>
        </w:numPr>
        <w:rPr>
          <w:rFonts w:cstheme="minorHAnsi"/>
        </w:rPr>
      </w:pPr>
      <w:r w:rsidRPr="00402B91">
        <w:rPr>
          <w:rFonts w:cstheme="minorHAnsi"/>
        </w:rPr>
        <w:t>Determine the extent of the roll-out of these qualification over the last 2 years since its granting of regional qualifications</w:t>
      </w:r>
    </w:p>
    <w:p w:rsidR="00BA5D65" w:rsidRPr="00402B91" w:rsidRDefault="00BA5D65" w:rsidP="00C07DE4">
      <w:pPr>
        <w:pStyle w:val="ListParagraph"/>
        <w:numPr>
          <w:ilvl w:val="0"/>
          <w:numId w:val="5"/>
        </w:numPr>
        <w:rPr>
          <w:rFonts w:cstheme="minorHAnsi"/>
        </w:rPr>
      </w:pPr>
      <w:r w:rsidRPr="00402B91">
        <w:rPr>
          <w:rFonts w:cstheme="minorHAnsi"/>
        </w:rPr>
        <w:t>Re-visit the relevance of the current competencies per level</w:t>
      </w:r>
      <w:r w:rsidR="000E27E4" w:rsidRPr="00402B91">
        <w:rPr>
          <w:rFonts w:cstheme="minorHAnsi"/>
        </w:rPr>
        <w:t xml:space="preserve"> to ensure they remain aligned with the Pacific regional and national priorities</w:t>
      </w:r>
    </w:p>
    <w:p w:rsidR="00BA5D65" w:rsidRPr="00402B91" w:rsidRDefault="004F059F" w:rsidP="00C07DE4">
      <w:pPr>
        <w:pStyle w:val="ListParagraph"/>
        <w:numPr>
          <w:ilvl w:val="0"/>
          <w:numId w:val="5"/>
        </w:numPr>
        <w:rPr>
          <w:rFonts w:cstheme="minorHAnsi"/>
        </w:rPr>
      </w:pPr>
      <w:r w:rsidRPr="00402B91">
        <w:rPr>
          <w:rFonts w:cstheme="minorHAnsi"/>
        </w:rPr>
        <w:t>Embed Monitoring and Evaluation instrument and process in each Level</w:t>
      </w:r>
    </w:p>
    <w:p w:rsidR="004F059F" w:rsidRPr="00402B91" w:rsidRDefault="004F059F" w:rsidP="006B5196">
      <w:pPr>
        <w:ind w:left="350" w:firstLine="0"/>
        <w:rPr>
          <w:rFonts w:asciiTheme="minorHAnsi" w:hAnsiTheme="minorHAnsi" w:cstheme="minorHAnsi"/>
          <w:color w:val="FF0000"/>
        </w:rPr>
      </w:pPr>
    </w:p>
    <w:p w:rsidR="00155476" w:rsidRPr="00402B91" w:rsidRDefault="00155476" w:rsidP="00155476">
      <w:pPr>
        <w:ind w:left="0" w:firstLine="0"/>
        <w:rPr>
          <w:rFonts w:asciiTheme="minorHAnsi" w:hAnsiTheme="minorHAnsi" w:cstheme="minorHAnsi"/>
        </w:rPr>
      </w:pPr>
    </w:p>
    <w:p w:rsidR="00F22496" w:rsidRPr="00402B91" w:rsidRDefault="007656D1" w:rsidP="00C07DE4">
      <w:pPr>
        <w:pStyle w:val="Heading1"/>
        <w:numPr>
          <w:ilvl w:val="0"/>
          <w:numId w:val="3"/>
        </w:numPr>
        <w:ind w:right="415"/>
        <w:rPr>
          <w:rFonts w:asciiTheme="minorHAnsi" w:hAnsiTheme="minorHAnsi" w:cstheme="minorHAnsi"/>
        </w:rPr>
      </w:pPr>
      <w:r w:rsidRPr="00402B91">
        <w:rPr>
          <w:rFonts w:asciiTheme="minorHAnsi" w:hAnsiTheme="minorHAnsi" w:cstheme="minorHAnsi"/>
        </w:rPr>
        <w:t xml:space="preserve">Expected Outputs </w:t>
      </w:r>
    </w:p>
    <w:p w:rsidR="00557A3D" w:rsidRPr="00402B91" w:rsidRDefault="00557A3D" w:rsidP="00557A3D">
      <w:pPr>
        <w:pStyle w:val="ListParagraph"/>
        <w:ind w:left="355"/>
        <w:rPr>
          <w:rFonts w:cstheme="minorHAnsi"/>
        </w:rPr>
      </w:pPr>
      <w:r w:rsidRPr="00402B91">
        <w:rPr>
          <w:rFonts w:cstheme="minorHAnsi"/>
        </w:rPr>
        <w:t>The expected ou</w:t>
      </w:r>
      <w:r w:rsidR="00280911" w:rsidRPr="00402B91">
        <w:rPr>
          <w:rFonts w:cstheme="minorHAnsi"/>
        </w:rPr>
        <w:t>tputs are the following:</w:t>
      </w:r>
    </w:p>
    <w:p w:rsidR="009E646F" w:rsidRPr="00F25EFD" w:rsidRDefault="00DB11E2" w:rsidP="00C07DE4">
      <w:pPr>
        <w:pStyle w:val="ListParagraph"/>
        <w:numPr>
          <w:ilvl w:val="0"/>
          <w:numId w:val="7"/>
        </w:numPr>
        <w:rPr>
          <w:rFonts w:cstheme="minorHAnsi"/>
        </w:rPr>
      </w:pPr>
      <w:r w:rsidRPr="00F25EFD">
        <w:rPr>
          <w:rFonts w:cstheme="minorHAnsi"/>
        </w:rPr>
        <w:t>A N</w:t>
      </w:r>
      <w:r w:rsidR="007804FD" w:rsidRPr="00F25EFD">
        <w:rPr>
          <w:rFonts w:cstheme="minorHAnsi"/>
        </w:rPr>
        <w:t>ational Qualification</w:t>
      </w:r>
      <w:r w:rsidRPr="00F25EFD">
        <w:rPr>
          <w:rFonts w:cstheme="minorHAnsi"/>
        </w:rPr>
        <w:t xml:space="preserve"> on Resilience </w:t>
      </w:r>
      <w:r w:rsidR="009E646F" w:rsidRPr="00F25EFD">
        <w:rPr>
          <w:rFonts w:cstheme="minorHAnsi"/>
        </w:rPr>
        <w:t>Level</w:t>
      </w:r>
      <w:r w:rsidR="004A5A7D" w:rsidRPr="00F25EFD">
        <w:rPr>
          <w:rFonts w:cstheme="minorHAnsi"/>
        </w:rPr>
        <w:t>s</w:t>
      </w:r>
      <w:r w:rsidR="009E646F" w:rsidRPr="00F25EFD">
        <w:rPr>
          <w:rFonts w:cstheme="minorHAnsi"/>
        </w:rPr>
        <w:t xml:space="preserve"> 1-4</w:t>
      </w:r>
      <w:r w:rsidR="00D477D7" w:rsidRPr="00F25EFD">
        <w:rPr>
          <w:rFonts w:cstheme="minorHAnsi"/>
        </w:rPr>
        <w:t xml:space="preserve"> on the Fiji Qualifications Framework (FQF)</w:t>
      </w:r>
      <w:r w:rsidRPr="00F25EFD">
        <w:rPr>
          <w:rFonts w:cstheme="minorHAnsi"/>
        </w:rPr>
        <w:t xml:space="preserve"> reviewed and updated</w:t>
      </w:r>
    </w:p>
    <w:p w:rsidR="00D477D7" w:rsidRPr="00402B91" w:rsidRDefault="00D477D7" w:rsidP="00C07DE4">
      <w:pPr>
        <w:pStyle w:val="ListParagraph"/>
        <w:numPr>
          <w:ilvl w:val="0"/>
          <w:numId w:val="7"/>
        </w:numPr>
        <w:rPr>
          <w:rFonts w:cstheme="minorHAnsi"/>
        </w:rPr>
      </w:pPr>
      <w:r w:rsidRPr="00402B91">
        <w:rPr>
          <w:rFonts w:cstheme="minorHAnsi"/>
        </w:rPr>
        <w:t>A document on Monitoring and Evaluation of Resiliency Qualifications Levels1-4</w:t>
      </w:r>
      <w:r w:rsidR="00280911" w:rsidRPr="00402B91">
        <w:rPr>
          <w:rFonts w:cstheme="minorHAnsi"/>
        </w:rPr>
        <w:t xml:space="preserve"> </w:t>
      </w:r>
    </w:p>
    <w:p w:rsidR="00D477D7" w:rsidRDefault="00D477D7" w:rsidP="00C07DE4">
      <w:pPr>
        <w:pStyle w:val="ListParagraph"/>
        <w:numPr>
          <w:ilvl w:val="0"/>
          <w:numId w:val="7"/>
        </w:numPr>
        <w:rPr>
          <w:rFonts w:cstheme="minorHAnsi"/>
        </w:rPr>
      </w:pPr>
      <w:r w:rsidRPr="00402B91">
        <w:rPr>
          <w:rFonts w:cstheme="minorHAnsi"/>
        </w:rPr>
        <w:t>Conducted an orientation on the updated Resilience Qualifications. The event must be participated in by the national industry working group</w:t>
      </w:r>
      <w:r w:rsidR="004A5A7D" w:rsidRPr="00402B91">
        <w:rPr>
          <w:rFonts w:cstheme="minorHAnsi"/>
        </w:rPr>
        <w:t>s</w:t>
      </w:r>
      <w:r w:rsidRPr="00402B91">
        <w:rPr>
          <w:rFonts w:cstheme="minorHAnsi"/>
        </w:rPr>
        <w:t>, the academe including TVET associatio</w:t>
      </w:r>
      <w:r w:rsidR="009F0E68" w:rsidRPr="00402B91">
        <w:rPr>
          <w:rFonts w:cstheme="minorHAnsi"/>
        </w:rPr>
        <w:t>ns and government line agencies</w:t>
      </w:r>
    </w:p>
    <w:p w:rsidR="00C27FC6" w:rsidRDefault="0028522E" w:rsidP="00C27FC6">
      <w:pPr>
        <w:pStyle w:val="ListParagraph"/>
        <w:numPr>
          <w:ilvl w:val="0"/>
          <w:numId w:val="7"/>
        </w:numPr>
        <w:rPr>
          <w:rFonts w:cstheme="minorHAnsi"/>
        </w:rPr>
      </w:pPr>
      <w:r>
        <w:rPr>
          <w:rFonts w:cstheme="minorHAnsi"/>
        </w:rPr>
        <w:t>Trained external assessors available to assess lear</w:t>
      </w:r>
      <w:r w:rsidR="00C27FC6">
        <w:rPr>
          <w:rFonts w:cstheme="minorHAnsi"/>
        </w:rPr>
        <w:t>ners in the reviewed/updated NQ</w:t>
      </w:r>
      <w:r w:rsidR="00067FC7">
        <w:rPr>
          <w:rFonts w:cstheme="minorHAnsi"/>
        </w:rPr>
        <w:t xml:space="preserve"> on Resilience Levels 1-4</w:t>
      </w:r>
    </w:p>
    <w:p w:rsidR="009F0E68" w:rsidRPr="00427762" w:rsidRDefault="00C27FC6" w:rsidP="00427762">
      <w:pPr>
        <w:pStyle w:val="ListParagraph"/>
        <w:numPr>
          <w:ilvl w:val="0"/>
          <w:numId w:val="20"/>
        </w:numPr>
        <w:ind w:hanging="66"/>
        <w:rPr>
          <w:rFonts w:cstheme="minorHAnsi"/>
        </w:rPr>
      </w:pPr>
      <w:r w:rsidRPr="00C27FC6">
        <w:rPr>
          <w:rFonts w:cstheme="minorHAnsi"/>
        </w:rPr>
        <w:t xml:space="preserve">5. </w:t>
      </w:r>
      <w:r w:rsidR="0028522E" w:rsidRPr="00C27FC6">
        <w:rPr>
          <w:rFonts w:cstheme="minorHAnsi"/>
        </w:rPr>
        <w:t xml:space="preserve">Publication of Manuals for the NQs as </w:t>
      </w:r>
      <w:r w:rsidR="00F25EFD" w:rsidRPr="00C27FC6">
        <w:rPr>
          <w:rFonts w:cstheme="minorHAnsi"/>
        </w:rPr>
        <w:t>appropriate</w:t>
      </w:r>
      <w:r w:rsidR="00ED6217" w:rsidRPr="00427762">
        <w:rPr>
          <w:rFonts w:cstheme="minorHAnsi"/>
        </w:rPr>
        <w:t xml:space="preserve"> report incorporating  the following:</w:t>
      </w:r>
    </w:p>
    <w:p w:rsidR="00ED6217" w:rsidRPr="00402B91" w:rsidRDefault="00280911" w:rsidP="00C07DE4">
      <w:pPr>
        <w:pStyle w:val="ListParagraph"/>
        <w:numPr>
          <w:ilvl w:val="0"/>
          <w:numId w:val="8"/>
        </w:numPr>
        <w:rPr>
          <w:rFonts w:cstheme="minorHAnsi"/>
        </w:rPr>
      </w:pPr>
      <w:r w:rsidRPr="00402B91">
        <w:rPr>
          <w:rFonts w:cstheme="minorHAnsi"/>
        </w:rPr>
        <w:t>Process of the review</w:t>
      </w:r>
    </w:p>
    <w:p w:rsidR="00280911" w:rsidRPr="00402B91" w:rsidRDefault="00280911" w:rsidP="00C07DE4">
      <w:pPr>
        <w:pStyle w:val="ListParagraph"/>
        <w:numPr>
          <w:ilvl w:val="0"/>
          <w:numId w:val="8"/>
        </w:numPr>
        <w:rPr>
          <w:rFonts w:cstheme="minorHAnsi"/>
        </w:rPr>
      </w:pPr>
      <w:r w:rsidRPr="00402B91">
        <w:rPr>
          <w:rFonts w:cstheme="minorHAnsi"/>
        </w:rPr>
        <w:t>Outline of the changes in the content of the Qualifications</w:t>
      </w:r>
    </w:p>
    <w:p w:rsidR="00280911" w:rsidRPr="00402B91" w:rsidRDefault="00280911" w:rsidP="00C07DE4">
      <w:pPr>
        <w:pStyle w:val="ListParagraph"/>
        <w:numPr>
          <w:ilvl w:val="0"/>
          <w:numId w:val="8"/>
        </w:numPr>
        <w:rPr>
          <w:rFonts w:cstheme="minorHAnsi"/>
        </w:rPr>
      </w:pPr>
      <w:r w:rsidRPr="00402B91">
        <w:rPr>
          <w:rFonts w:cstheme="minorHAnsi"/>
        </w:rPr>
        <w:t>Suggested Next Steps to obtaining a buy-in from employers (</w:t>
      </w:r>
      <w:proofErr w:type="spellStart"/>
      <w:r w:rsidRPr="00402B91">
        <w:rPr>
          <w:rFonts w:cstheme="minorHAnsi"/>
        </w:rPr>
        <w:t>FiJi</w:t>
      </w:r>
      <w:proofErr w:type="spellEnd"/>
      <w:r w:rsidRPr="00402B91">
        <w:rPr>
          <w:rFonts w:cstheme="minorHAnsi"/>
        </w:rPr>
        <w:t xml:space="preserve">) and the Pacific countries </w:t>
      </w:r>
    </w:p>
    <w:p w:rsidR="00280911" w:rsidRPr="00402B91" w:rsidRDefault="00280911" w:rsidP="00C07DE4">
      <w:pPr>
        <w:pStyle w:val="ListParagraph"/>
        <w:numPr>
          <w:ilvl w:val="0"/>
          <w:numId w:val="8"/>
        </w:numPr>
        <w:rPr>
          <w:rFonts w:cstheme="minorHAnsi"/>
        </w:rPr>
      </w:pPr>
      <w:r w:rsidRPr="00402B91">
        <w:rPr>
          <w:rFonts w:cstheme="minorHAnsi"/>
        </w:rPr>
        <w:t>Suggested Next Steps to align the Qualifications to the Asian Quality Framework</w:t>
      </w:r>
    </w:p>
    <w:p w:rsidR="004A5A7D" w:rsidRPr="00402B91" w:rsidRDefault="004A5A7D" w:rsidP="00C07DE4">
      <w:pPr>
        <w:pStyle w:val="ListParagraph"/>
        <w:numPr>
          <w:ilvl w:val="0"/>
          <w:numId w:val="8"/>
        </w:numPr>
        <w:rPr>
          <w:rFonts w:cstheme="minorHAnsi"/>
        </w:rPr>
      </w:pPr>
      <w:r w:rsidRPr="00402B91">
        <w:rPr>
          <w:rFonts w:cstheme="minorHAnsi"/>
        </w:rPr>
        <w:t>Suggested changes/inclusion in the curriculum for Resiliency</w:t>
      </w:r>
    </w:p>
    <w:p w:rsidR="00ED6217" w:rsidRPr="00402B91" w:rsidRDefault="004A5A7D" w:rsidP="00427762">
      <w:pPr>
        <w:pStyle w:val="ListParagraph"/>
        <w:numPr>
          <w:ilvl w:val="0"/>
          <w:numId w:val="20"/>
        </w:numPr>
        <w:ind w:hanging="66"/>
        <w:rPr>
          <w:rFonts w:cstheme="minorHAnsi"/>
        </w:rPr>
      </w:pPr>
      <w:r w:rsidRPr="00402B91">
        <w:rPr>
          <w:rFonts w:cstheme="minorHAnsi"/>
        </w:rPr>
        <w:t>Packaged of the Qualification per Level (hard copies)</w:t>
      </w:r>
    </w:p>
    <w:p w:rsidR="004A5A7D" w:rsidRPr="00402B91" w:rsidRDefault="004A5A7D" w:rsidP="00427762">
      <w:pPr>
        <w:pStyle w:val="ListParagraph"/>
        <w:numPr>
          <w:ilvl w:val="0"/>
          <w:numId w:val="20"/>
        </w:numPr>
        <w:ind w:hanging="66"/>
        <w:rPr>
          <w:rFonts w:cstheme="minorHAnsi"/>
        </w:rPr>
      </w:pPr>
      <w:r w:rsidRPr="00402B91">
        <w:rPr>
          <w:rFonts w:cstheme="minorHAnsi"/>
        </w:rPr>
        <w:t>E-copies of the Qualifications per Level</w:t>
      </w:r>
    </w:p>
    <w:p w:rsidR="004A5A7D" w:rsidRPr="00402B91" w:rsidRDefault="00C27FC6" w:rsidP="00427762">
      <w:pPr>
        <w:pStyle w:val="ListParagraph"/>
        <w:numPr>
          <w:ilvl w:val="0"/>
          <w:numId w:val="20"/>
        </w:numPr>
        <w:ind w:hanging="66"/>
        <w:rPr>
          <w:rFonts w:cstheme="minorHAnsi"/>
        </w:rPr>
      </w:pPr>
      <w:r>
        <w:rPr>
          <w:rFonts w:cstheme="minorHAnsi"/>
        </w:rPr>
        <w:t>A copy of the Report</w:t>
      </w:r>
      <w:r w:rsidRPr="00F25EFD">
        <w:rPr>
          <w:rFonts w:cstheme="minorHAnsi"/>
        </w:rPr>
        <w:t xml:space="preserve"> (Item D.6 </w:t>
      </w:r>
      <w:r w:rsidR="004A5A7D" w:rsidRPr="00F25EFD">
        <w:rPr>
          <w:rFonts w:cstheme="minorHAnsi"/>
        </w:rPr>
        <w:t xml:space="preserve">) </w:t>
      </w:r>
      <w:r w:rsidR="004A5A7D" w:rsidRPr="00402B91">
        <w:rPr>
          <w:rFonts w:cstheme="minorHAnsi"/>
        </w:rPr>
        <w:t>in print and e-copy</w:t>
      </w:r>
    </w:p>
    <w:p w:rsidR="00160931" w:rsidRPr="00402B91" w:rsidRDefault="00160931" w:rsidP="00160931">
      <w:pPr>
        <w:rPr>
          <w:rFonts w:asciiTheme="minorHAnsi" w:hAnsiTheme="minorHAnsi" w:cstheme="minorHAnsi"/>
        </w:rPr>
      </w:pPr>
    </w:p>
    <w:p w:rsidR="00F22496" w:rsidRPr="00402B91" w:rsidRDefault="007656D1" w:rsidP="00C07DE4">
      <w:pPr>
        <w:pStyle w:val="Heading1"/>
        <w:numPr>
          <w:ilvl w:val="0"/>
          <w:numId w:val="3"/>
        </w:numPr>
        <w:ind w:right="414"/>
        <w:rPr>
          <w:rFonts w:asciiTheme="minorHAnsi" w:hAnsiTheme="minorHAnsi" w:cstheme="minorHAnsi"/>
        </w:rPr>
      </w:pPr>
      <w:r w:rsidRPr="00402B91">
        <w:rPr>
          <w:rFonts w:asciiTheme="minorHAnsi" w:hAnsiTheme="minorHAnsi" w:cstheme="minorHAnsi"/>
        </w:rPr>
        <w:t xml:space="preserve">Institutional Arrangements </w:t>
      </w:r>
    </w:p>
    <w:p w:rsidR="00EE02CA" w:rsidRPr="00402B91" w:rsidRDefault="00EE02CA" w:rsidP="00C07DE4">
      <w:pPr>
        <w:pStyle w:val="ListParagraph"/>
        <w:numPr>
          <w:ilvl w:val="0"/>
          <w:numId w:val="9"/>
        </w:numPr>
        <w:rPr>
          <w:rFonts w:cstheme="minorHAnsi"/>
        </w:rPr>
      </w:pPr>
      <w:r w:rsidRPr="00402B91">
        <w:rPr>
          <w:rFonts w:cstheme="minorHAnsi"/>
        </w:rPr>
        <w:t>The consultant will be directly responsible to the Team Leader/TVET Coordinator of the team stationed at SPC in Nabua.  In this case all matters relating to the consultancy work shall be referred to the TVET Coordinator.</w:t>
      </w:r>
    </w:p>
    <w:p w:rsidR="00EE02CA" w:rsidRPr="00402B91" w:rsidRDefault="00EE02CA" w:rsidP="00C07DE4">
      <w:pPr>
        <w:pStyle w:val="ListParagraph"/>
        <w:numPr>
          <w:ilvl w:val="0"/>
          <w:numId w:val="9"/>
        </w:numPr>
        <w:rPr>
          <w:rFonts w:cstheme="minorHAnsi"/>
        </w:rPr>
      </w:pPr>
      <w:r w:rsidRPr="00402B91">
        <w:rPr>
          <w:rFonts w:cstheme="minorHAnsi"/>
        </w:rPr>
        <w:t xml:space="preserve">The Reports are due as specified </w:t>
      </w:r>
    </w:p>
    <w:p w:rsidR="00EE02CA" w:rsidRPr="00402B91" w:rsidRDefault="00EE02CA" w:rsidP="00C07DE4">
      <w:pPr>
        <w:pStyle w:val="ListParagraph"/>
        <w:numPr>
          <w:ilvl w:val="0"/>
          <w:numId w:val="9"/>
        </w:numPr>
        <w:rPr>
          <w:rFonts w:cstheme="minorHAnsi"/>
        </w:rPr>
      </w:pPr>
      <w:r w:rsidRPr="00402B91">
        <w:rPr>
          <w:rFonts w:cstheme="minorHAnsi"/>
        </w:rPr>
        <w:t>The Consultant is expected to consult/interact on a tripartite approach in the course of performance and delivery of its services. Tripartite approach would mean involving the government, academe and private/</w:t>
      </w:r>
      <w:r w:rsidR="00BB43BE" w:rsidRPr="00402B91">
        <w:rPr>
          <w:rFonts w:cstheme="minorHAnsi"/>
        </w:rPr>
        <w:t>industry</w:t>
      </w:r>
      <w:r w:rsidRPr="00402B91">
        <w:rPr>
          <w:rFonts w:cstheme="minorHAnsi"/>
        </w:rPr>
        <w:t>/</w:t>
      </w:r>
      <w:r w:rsidR="00BB43BE" w:rsidRPr="00402B91">
        <w:rPr>
          <w:rFonts w:cstheme="minorHAnsi"/>
        </w:rPr>
        <w:t>labour</w:t>
      </w:r>
      <w:r w:rsidRPr="00402B91">
        <w:rPr>
          <w:rFonts w:cstheme="minorHAnsi"/>
        </w:rPr>
        <w:t xml:space="preserve"> sectors. The following institutions are suggested but not limited to:</w:t>
      </w:r>
    </w:p>
    <w:p w:rsidR="00EE02CA" w:rsidRPr="00402B91" w:rsidRDefault="00EE02CA" w:rsidP="00C07DE4">
      <w:pPr>
        <w:pStyle w:val="ListParagraph"/>
        <w:numPr>
          <w:ilvl w:val="0"/>
          <w:numId w:val="10"/>
        </w:numPr>
        <w:rPr>
          <w:rFonts w:cstheme="minorHAnsi"/>
        </w:rPr>
      </w:pPr>
      <w:r w:rsidRPr="00402B91">
        <w:rPr>
          <w:rFonts w:cstheme="minorHAnsi"/>
        </w:rPr>
        <w:t>Government line agencies on mandated on Resilience and TVET regulations</w:t>
      </w:r>
    </w:p>
    <w:p w:rsidR="00EE02CA" w:rsidRPr="00402B91" w:rsidRDefault="00EE02CA" w:rsidP="00C07DE4">
      <w:pPr>
        <w:pStyle w:val="ListParagraph"/>
        <w:numPr>
          <w:ilvl w:val="0"/>
          <w:numId w:val="10"/>
        </w:numPr>
        <w:rPr>
          <w:rFonts w:cstheme="minorHAnsi"/>
        </w:rPr>
      </w:pPr>
      <w:r w:rsidRPr="00402B91">
        <w:rPr>
          <w:rFonts w:cstheme="minorHAnsi"/>
        </w:rPr>
        <w:t xml:space="preserve">Government  line agencies mandated on </w:t>
      </w:r>
      <w:proofErr w:type="spellStart"/>
      <w:r w:rsidRPr="00402B91">
        <w:rPr>
          <w:rFonts w:cstheme="minorHAnsi"/>
        </w:rPr>
        <w:t>labor</w:t>
      </w:r>
      <w:proofErr w:type="spellEnd"/>
      <w:r w:rsidRPr="00402B91">
        <w:rPr>
          <w:rFonts w:cstheme="minorHAnsi"/>
        </w:rPr>
        <w:t xml:space="preserve"> and industries management</w:t>
      </w:r>
    </w:p>
    <w:p w:rsidR="00EE02CA" w:rsidRPr="00402B91" w:rsidRDefault="00EE02CA" w:rsidP="00C07DE4">
      <w:pPr>
        <w:pStyle w:val="ListParagraph"/>
        <w:numPr>
          <w:ilvl w:val="0"/>
          <w:numId w:val="10"/>
        </w:numPr>
        <w:rPr>
          <w:rFonts w:cstheme="minorHAnsi"/>
        </w:rPr>
      </w:pPr>
      <w:r w:rsidRPr="00402B91">
        <w:rPr>
          <w:rFonts w:cstheme="minorHAnsi"/>
        </w:rPr>
        <w:t>TVET Associations</w:t>
      </w:r>
    </w:p>
    <w:p w:rsidR="00EE02CA" w:rsidRPr="00402B91" w:rsidRDefault="00EE02CA" w:rsidP="00C07DE4">
      <w:pPr>
        <w:pStyle w:val="ListParagraph"/>
        <w:numPr>
          <w:ilvl w:val="0"/>
          <w:numId w:val="10"/>
        </w:numPr>
        <w:rPr>
          <w:rFonts w:cstheme="minorHAnsi"/>
        </w:rPr>
      </w:pPr>
      <w:r w:rsidRPr="00402B91">
        <w:rPr>
          <w:rFonts w:cstheme="minorHAnsi"/>
        </w:rPr>
        <w:t>Technical Vocational Institutions (TVIs)</w:t>
      </w:r>
    </w:p>
    <w:p w:rsidR="00EE02CA" w:rsidRPr="00402B91" w:rsidRDefault="00EE02CA" w:rsidP="00C07DE4">
      <w:pPr>
        <w:pStyle w:val="ListParagraph"/>
        <w:numPr>
          <w:ilvl w:val="0"/>
          <w:numId w:val="10"/>
        </w:numPr>
        <w:rPr>
          <w:rFonts w:cstheme="minorHAnsi"/>
        </w:rPr>
      </w:pPr>
      <w:r w:rsidRPr="00402B91">
        <w:rPr>
          <w:rFonts w:cstheme="minorHAnsi"/>
        </w:rPr>
        <w:t>Industry Working Groups</w:t>
      </w:r>
    </w:p>
    <w:p w:rsidR="00EE02CA" w:rsidRPr="00402B91" w:rsidRDefault="00EE02CA" w:rsidP="00C07DE4">
      <w:pPr>
        <w:pStyle w:val="ListParagraph"/>
        <w:numPr>
          <w:ilvl w:val="0"/>
          <w:numId w:val="10"/>
        </w:numPr>
        <w:rPr>
          <w:rFonts w:cstheme="minorHAnsi"/>
        </w:rPr>
      </w:pPr>
      <w:r w:rsidRPr="00402B91">
        <w:rPr>
          <w:rFonts w:cstheme="minorHAnsi"/>
        </w:rPr>
        <w:t>Organizations/offices involve in Climate Change Management Advocacy</w:t>
      </w:r>
    </w:p>
    <w:p w:rsidR="00EE02CA" w:rsidRPr="00402B91" w:rsidRDefault="00EE02CA" w:rsidP="00C07DE4">
      <w:pPr>
        <w:pStyle w:val="ListParagraph"/>
        <w:numPr>
          <w:ilvl w:val="0"/>
          <w:numId w:val="10"/>
        </w:numPr>
        <w:rPr>
          <w:rFonts w:cstheme="minorHAnsi"/>
        </w:rPr>
      </w:pPr>
      <w:r w:rsidRPr="00402B91">
        <w:rPr>
          <w:rFonts w:cstheme="minorHAnsi"/>
        </w:rPr>
        <w:lastRenderedPageBreak/>
        <w:t>PACRES – TVET Unit is SPC</w:t>
      </w:r>
    </w:p>
    <w:p w:rsidR="00EE02CA" w:rsidRPr="00402B91" w:rsidRDefault="00EE02CA" w:rsidP="00C07DE4">
      <w:pPr>
        <w:pStyle w:val="ListParagraph"/>
        <w:numPr>
          <w:ilvl w:val="0"/>
          <w:numId w:val="10"/>
        </w:numPr>
        <w:rPr>
          <w:rFonts w:cstheme="minorHAnsi"/>
        </w:rPr>
      </w:pPr>
      <w:r w:rsidRPr="00402B91">
        <w:rPr>
          <w:rFonts w:cstheme="minorHAnsi"/>
        </w:rPr>
        <w:t>And other organizations deemed relevant in the review of the Resilience Qualifications 1-4</w:t>
      </w:r>
    </w:p>
    <w:p w:rsidR="00EE02CA" w:rsidRPr="00402B91" w:rsidRDefault="00BB43BE" w:rsidP="00C07DE4">
      <w:pPr>
        <w:pStyle w:val="ListParagraph"/>
        <w:numPr>
          <w:ilvl w:val="0"/>
          <w:numId w:val="9"/>
        </w:numPr>
        <w:rPr>
          <w:rFonts w:cstheme="minorHAnsi"/>
        </w:rPr>
      </w:pPr>
      <w:r w:rsidRPr="00402B91">
        <w:rPr>
          <w:rFonts w:cstheme="minorHAnsi"/>
        </w:rPr>
        <w:t xml:space="preserve">The Consultant is expected to work closely with the significant others and all stakeholders. </w:t>
      </w:r>
    </w:p>
    <w:p w:rsidR="00BB43BE" w:rsidRPr="00402B91" w:rsidRDefault="00BB43BE" w:rsidP="00C07DE4">
      <w:pPr>
        <w:pStyle w:val="ListParagraph"/>
        <w:numPr>
          <w:ilvl w:val="0"/>
          <w:numId w:val="9"/>
        </w:numPr>
        <w:rPr>
          <w:rFonts w:cstheme="minorHAnsi"/>
        </w:rPr>
      </w:pPr>
      <w:r w:rsidRPr="00402B91">
        <w:rPr>
          <w:rFonts w:cstheme="minorHAnsi"/>
        </w:rPr>
        <w:t>The Team Leader/TVET Coordinator or a team representative shall be informed and expected to visit in activities related to the scope of work herein determined</w:t>
      </w:r>
    </w:p>
    <w:p w:rsidR="00160931" w:rsidRPr="00402B91" w:rsidRDefault="00160931" w:rsidP="00160931">
      <w:pPr>
        <w:rPr>
          <w:rFonts w:asciiTheme="minorHAnsi" w:hAnsiTheme="minorHAnsi" w:cstheme="minorHAnsi"/>
        </w:rPr>
      </w:pPr>
    </w:p>
    <w:p w:rsidR="00F22496" w:rsidRPr="00F25EFD" w:rsidRDefault="007656D1" w:rsidP="00427762">
      <w:pPr>
        <w:spacing w:after="0" w:line="259" w:lineRule="auto"/>
        <w:ind w:left="361" w:right="0" w:firstLine="0"/>
        <w:jc w:val="left"/>
        <w:rPr>
          <w:rFonts w:asciiTheme="minorHAnsi" w:hAnsiTheme="minorHAnsi" w:cstheme="minorHAnsi"/>
          <w:b/>
        </w:rPr>
      </w:pPr>
      <w:r w:rsidRPr="00402B91">
        <w:rPr>
          <w:rFonts w:asciiTheme="minorHAnsi" w:hAnsiTheme="minorHAnsi" w:cstheme="minorHAnsi"/>
        </w:rPr>
        <w:t xml:space="preserve"> F.</w:t>
      </w:r>
      <w:r w:rsidRPr="00402B91">
        <w:rPr>
          <w:rFonts w:asciiTheme="minorHAnsi" w:eastAsia="Arial" w:hAnsiTheme="minorHAnsi" w:cstheme="minorHAnsi"/>
        </w:rPr>
        <w:t xml:space="preserve"> </w:t>
      </w:r>
      <w:r w:rsidRPr="00F25EFD">
        <w:rPr>
          <w:rFonts w:asciiTheme="minorHAnsi" w:hAnsiTheme="minorHAnsi" w:cstheme="minorHAnsi"/>
          <w:b/>
        </w:rPr>
        <w:t xml:space="preserve">Duration of the Work  </w:t>
      </w:r>
    </w:p>
    <w:p w:rsidR="00F22496" w:rsidRPr="00402B91" w:rsidRDefault="007656D1" w:rsidP="0053034F">
      <w:pPr>
        <w:spacing w:after="0" w:line="259" w:lineRule="auto"/>
        <w:ind w:left="426" w:right="0" w:firstLine="0"/>
        <w:jc w:val="left"/>
        <w:rPr>
          <w:rFonts w:asciiTheme="minorHAnsi" w:hAnsiTheme="minorHAnsi" w:cstheme="minorHAnsi"/>
        </w:rPr>
      </w:pPr>
      <w:r w:rsidRPr="00402B91">
        <w:rPr>
          <w:rFonts w:asciiTheme="minorHAnsi" w:hAnsiTheme="minorHAnsi" w:cstheme="minorHAnsi"/>
          <w:b/>
        </w:rPr>
        <w:t xml:space="preserve"> </w:t>
      </w:r>
      <w:r w:rsidR="00A3450A" w:rsidRPr="00402B91">
        <w:rPr>
          <w:rFonts w:asciiTheme="minorHAnsi" w:hAnsiTheme="minorHAnsi" w:cstheme="minorHAnsi"/>
        </w:rPr>
        <w:t>T</w:t>
      </w:r>
      <w:r w:rsidRPr="00402B91">
        <w:rPr>
          <w:rFonts w:asciiTheme="minorHAnsi" w:hAnsiTheme="minorHAnsi" w:cstheme="minorHAnsi"/>
        </w:rPr>
        <w:t xml:space="preserve">he </w:t>
      </w:r>
      <w:r w:rsidR="00A3450A" w:rsidRPr="00402B91">
        <w:rPr>
          <w:rFonts w:asciiTheme="minorHAnsi" w:hAnsiTheme="minorHAnsi" w:cstheme="minorHAnsi"/>
        </w:rPr>
        <w:t xml:space="preserve">consultancy services </w:t>
      </w:r>
      <w:r w:rsidRPr="00402B91">
        <w:rPr>
          <w:rFonts w:asciiTheme="minorHAnsi" w:hAnsiTheme="minorHAnsi" w:cstheme="minorHAnsi"/>
        </w:rPr>
        <w:t>will</w:t>
      </w:r>
      <w:r w:rsidR="00B950AE" w:rsidRPr="00402B91">
        <w:rPr>
          <w:rFonts w:asciiTheme="minorHAnsi" w:hAnsiTheme="minorHAnsi" w:cstheme="minorHAnsi"/>
        </w:rPr>
        <w:t xml:space="preserve"> be </w:t>
      </w:r>
      <w:r w:rsidR="00A3450A" w:rsidRPr="00402B91">
        <w:rPr>
          <w:rFonts w:asciiTheme="minorHAnsi" w:hAnsiTheme="minorHAnsi" w:cstheme="minorHAnsi"/>
        </w:rPr>
        <w:t xml:space="preserve">for </w:t>
      </w:r>
      <w:r w:rsidR="00427762">
        <w:rPr>
          <w:rFonts w:asciiTheme="minorHAnsi" w:hAnsiTheme="minorHAnsi" w:cstheme="minorHAnsi"/>
        </w:rPr>
        <w:t>a maximum of 5</w:t>
      </w:r>
      <w:r w:rsidR="00A3450A" w:rsidRPr="00402B91">
        <w:rPr>
          <w:rFonts w:asciiTheme="minorHAnsi" w:hAnsiTheme="minorHAnsi" w:cstheme="minorHAnsi"/>
        </w:rPr>
        <w:t xml:space="preserve"> months of which shall commence upon signing of the contract. </w:t>
      </w:r>
      <w:r w:rsidRPr="00402B91">
        <w:rPr>
          <w:rFonts w:asciiTheme="minorHAnsi" w:hAnsiTheme="minorHAnsi" w:cstheme="minorHAnsi"/>
        </w:rPr>
        <w:t xml:space="preserve"> </w:t>
      </w:r>
      <w:r w:rsidR="00A3450A" w:rsidRPr="00402B91">
        <w:rPr>
          <w:rFonts w:asciiTheme="minorHAnsi" w:hAnsiTheme="minorHAnsi" w:cstheme="minorHAnsi"/>
        </w:rPr>
        <w:t>The Consultant shall present its Programme of Work within the 1</w:t>
      </w:r>
      <w:r w:rsidR="00A3450A" w:rsidRPr="00402B91">
        <w:rPr>
          <w:rFonts w:asciiTheme="minorHAnsi" w:hAnsiTheme="minorHAnsi" w:cstheme="minorHAnsi"/>
          <w:vertAlign w:val="superscript"/>
        </w:rPr>
        <w:t>st</w:t>
      </w:r>
      <w:r w:rsidR="00A3450A" w:rsidRPr="00402B91">
        <w:rPr>
          <w:rFonts w:asciiTheme="minorHAnsi" w:hAnsiTheme="minorHAnsi" w:cstheme="minorHAnsi"/>
        </w:rPr>
        <w:t xml:space="preserve"> </w:t>
      </w:r>
      <w:r w:rsidR="00735914" w:rsidRPr="00402B91">
        <w:rPr>
          <w:rFonts w:asciiTheme="minorHAnsi" w:hAnsiTheme="minorHAnsi" w:cstheme="minorHAnsi"/>
        </w:rPr>
        <w:t>week of the consultancy date indicating the Activities, Methodology and Timelines.</w:t>
      </w:r>
    </w:p>
    <w:p w:rsidR="0053034F" w:rsidRPr="00402B91" w:rsidRDefault="0053034F" w:rsidP="0053034F">
      <w:pPr>
        <w:spacing w:after="0" w:line="259" w:lineRule="auto"/>
        <w:ind w:left="426" w:right="0" w:firstLine="0"/>
        <w:jc w:val="left"/>
        <w:rPr>
          <w:rFonts w:asciiTheme="minorHAnsi" w:hAnsiTheme="minorHAnsi" w:cstheme="minorHAnsi"/>
        </w:rPr>
      </w:pPr>
    </w:p>
    <w:p w:rsidR="00E434DE" w:rsidRPr="00402B91" w:rsidRDefault="007656D1" w:rsidP="00C07DE4">
      <w:pPr>
        <w:pStyle w:val="ListParagraph"/>
        <w:numPr>
          <w:ilvl w:val="0"/>
          <w:numId w:val="11"/>
        </w:numPr>
        <w:spacing w:after="175"/>
        <w:ind w:left="426" w:hanging="426"/>
        <w:rPr>
          <w:rFonts w:cstheme="minorHAnsi"/>
        </w:rPr>
      </w:pPr>
      <w:r w:rsidRPr="00402B91">
        <w:rPr>
          <w:rFonts w:cstheme="minorHAnsi"/>
          <w:b/>
        </w:rPr>
        <w:t>Duty Statio</w:t>
      </w:r>
      <w:r w:rsidRPr="00402B91">
        <w:rPr>
          <w:rFonts w:cstheme="minorHAnsi"/>
        </w:rPr>
        <w:t xml:space="preserve">n </w:t>
      </w:r>
    </w:p>
    <w:p w:rsidR="00F22496" w:rsidRPr="00402B91" w:rsidRDefault="00E434DE" w:rsidP="00E434DE">
      <w:pPr>
        <w:pStyle w:val="ListParagraph"/>
        <w:spacing w:after="175"/>
        <w:ind w:left="426"/>
        <w:rPr>
          <w:rFonts w:cstheme="minorHAnsi"/>
        </w:rPr>
      </w:pPr>
      <w:r w:rsidRPr="00402B91">
        <w:rPr>
          <w:rFonts w:cstheme="minorHAnsi"/>
        </w:rPr>
        <w:t>Any travel to the Pacific-ACP counties will have to be adequately planned and justified. It is expected that in-Country coordinators and SPC Focal Points can be involved to manage the need for travels.</w:t>
      </w:r>
    </w:p>
    <w:p w:rsidR="00E434DE" w:rsidRPr="00402B91" w:rsidRDefault="00E434DE" w:rsidP="00C07DE4">
      <w:pPr>
        <w:pStyle w:val="Heading1"/>
        <w:numPr>
          <w:ilvl w:val="0"/>
          <w:numId w:val="11"/>
        </w:numPr>
        <w:ind w:left="426" w:right="414" w:hanging="426"/>
        <w:rPr>
          <w:rStyle w:val="NoSpacingChar"/>
          <w:rFonts w:asciiTheme="minorHAnsi" w:hAnsiTheme="minorHAnsi" w:cstheme="minorHAnsi"/>
        </w:rPr>
      </w:pPr>
      <w:r w:rsidRPr="00402B91">
        <w:rPr>
          <w:rStyle w:val="NoSpacingChar"/>
          <w:rFonts w:asciiTheme="minorHAnsi" w:hAnsiTheme="minorHAnsi" w:cstheme="minorHAnsi"/>
        </w:rPr>
        <w:t>Qualifications of the Successful Consultant</w:t>
      </w:r>
    </w:p>
    <w:p w:rsidR="00BE3469" w:rsidRPr="00402B91" w:rsidRDefault="00BE3469" w:rsidP="00BE3469">
      <w:pPr>
        <w:ind w:left="426" w:firstLine="0"/>
        <w:rPr>
          <w:rFonts w:asciiTheme="minorHAnsi" w:hAnsiTheme="minorHAnsi" w:cstheme="minorHAnsi"/>
          <w:lang w:eastAsia="en-US"/>
        </w:rPr>
      </w:pPr>
      <w:r w:rsidRPr="00402B91">
        <w:rPr>
          <w:rFonts w:asciiTheme="minorHAnsi" w:hAnsiTheme="minorHAnsi" w:cstheme="minorHAnsi"/>
          <w:lang w:eastAsia="en-US"/>
        </w:rPr>
        <w:t>The Consultant must possess the following minimum qualifications:</w:t>
      </w:r>
    </w:p>
    <w:p w:rsidR="00E434DE" w:rsidRPr="00402B91" w:rsidRDefault="00465CAF" w:rsidP="00C07DE4">
      <w:pPr>
        <w:pStyle w:val="ListParagraph"/>
        <w:numPr>
          <w:ilvl w:val="0"/>
          <w:numId w:val="12"/>
        </w:numPr>
        <w:rPr>
          <w:rFonts w:cstheme="minorHAnsi"/>
        </w:rPr>
      </w:pPr>
      <w:r w:rsidRPr="00402B91">
        <w:rPr>
          <w:rFonts w:cstheme="minorHAnsi"/>
        </w:rPr>
        <w:t>Highly</w:t>
      </w:r>
      <w:r w:rsidR="00E434DE" w:rsidRPr="00402B91">
        <w:rPr>
          <w:rFonts w:cstheme="minorHAnsi"/>
        </w:rPr>
        <w:t xml:space="preserve"> experience</w:t>
      </w:r>
      <w:r w:rsidRPr="00402B91">
        <w:rPr>
          <w:rFonts w:cstheme="minorHAnsi"/>
        </w:rPr>
        <w:t>d</w:t>
      </w:r>
      <w:r w:rsidR="00E434DE" w:rsidRPr="00402B91">
        <w:rPr>
          <w:rFonts w:cstheme="minorHAnsi"/>
        </w:rPr>
        <w:t xml:space="preserve"> in Qualifications Development</w:t>
      </w:r>
      <w:r w:rsidRPr="00402B91">
        <w:rPr>
          <w:rFonts w:cstheme="minorHAnsi"/>
        </w:rPr>
        <w:t xml:space="preserve"> and/or Facilitation</w:t>
      </w:r>
    </w:p>
    <w:p w:rsidR="00E434DE" w:rsidRPr="00402B91" w:rsidRDefault="00E434DE" w:rsidP="00C07DE4">
      <w:pPr>
        <w:pStyle w:val="ListParagraph"/>
        <w:numPr>
          <w:ilvl w:val="0"/>
          <w:numId w:val="12"/>
        </w:numPr>
        <w:rPr>
          <w:rFonts w:cstheme="minorHAnsi"/>
        </w:rPr>
      </w:pPr>
      <w:r w:rsidRPr="00402B91">
        <w:rPr>
          <w:rFonts w:cstheme="minorHAnsi"/>
        </w:rPr>
        <w:t xml:space="preserve">Substantial staff and personnel knowledgeable on </w:t>
      </w:r>
      <w:r w:rsidR="00465CAF" w:rsidRPr="00402B91">
        <w:rPr>
          <w:rFonts w:cstheme="minorHAnsi"/>
        </w:rPr>
        <w:t>the Fiji Qualification Framework</w:t>
      </w:r>
      <w:r w:rsidR="00BE3469" w:rsidRPr="00402B91">
        <w:rPr>
          <w:rFonts w:cstheme="minorHAnsi"/>
        </w:rPr>
        <w:t>; knowledge of the Asian qualification Framework will be an advantage</w:t>
      </w:r>
    </w:p>
    <w:p w:rsidR="00465CAF" w:rsidRPr="00402B91" w:rsidRDefault="00465CAF" w:rsidP="00C07DE4">
      <w:pPr>
        <w:pStyle w:val="ListParagraph"/>
        <w:numPr>
          <w:ilvl w:val="0"/>
          <w:numId w:val="12"/>
        </w:numPr>
        <w:rPr>
          <w:rFonts w:cstheme="minorHAnsi"/>
        </w:rPr>
      </w:pPr>
      <w:r w:rsidRPr="00402B91">
        <w:rPr>
          <w:rFonts w:cstheme="minorHAnsi"/>
        </w:rPr>
        <w:t>Capable to vouch that all reviewed Qualifications are –</w:t>
      </w:r>
    </w:p>
    <w:p w:rsidR="00465CAF" w:rsidRPr="00402B91" w:rsidRDefault="00465CAF" w:rsidP="00C07DE4">
      <w:pPr>
        <w:pStyle w:val="ListParagraph"/>
        <w:numPr>
          <w:ilvl w:val="0"/>
          <w:numId w:val="13"/>
        </w:numPr>
        <w:rPr>
          <w:rFonts w:cstheme="minorHAnsi"/>
        </w:rPr>
      </w:pPr>
      <w:r w:rsidRPr="00402B91">
        <w:rPr>
          <w:rFonts w:cstheme="minorHAnsi"/>
        </w:rPr>
        <w:t>Recognized as National Qualifications : the design, level descriptors, credit points, outputs are pre-aligned to appropriate level on the PQF</w:t>
      </w:r>
    </w:p>
    <w:p w:rsidR="00465CAF" w:rsidRPr="00402B91" w:rsidRDefault="00465CAF" w:rsidP="00C07DE4">
      <w:pPr>
        <w:pStyle w:val="ListParagraph"/>
        <w:numPr>
          <w:ilvl w:val="0"/>
          <w:numId w:val="13"/>
        </w:numPr>
        <w:rPr>
          <w:rFonts w:cstheme="minorHAnsi"/>
        </w:rPr>
      </w:pPr>
      <w:r w:rsidRPr="00402B91">
        <w:rPr>
          <w:rFonts w:cstheme="minorHAnsi"/>
        </w:rPr>
        <w:t>Fit to the FQF and accreditation compliant</w:t>
      </w:r>
    </w:p>
    <w:p w:rsidR="00465CAF" w:rsidRPr="00402B91" w:rsidRDefault="00635FB9" w:rsidP="00C07DE4">
      <w:pPr>
        <w:pStyle w:val="ListParagraph"/>
        <w:numPr>
          <w:ilvl w:val="0"/>
          <w:numId w:val="12"/>
        </w:numPr>
        <w:rPr>
          <w:rFonts w:cstheme="minorHAnsi"/>
        </w:rPr>
      </w:pPr>
      <w:r w:rsidRPr="00402B91">
        <w:rPr>
          <w:rFonts w:cstheme="minorHAnsi"/>
        </w:rPr>
        <w:t xml:space="preserve">Established connections to observe the tripartite approach: government, academe and </w:t>
      </w:r>
      <w:proofErr w:type="spellStart"/>
      <w:r w:rsidRPr="00402B91">
        <w:rPr>
          <w:rFonts w:cstheme="minorHAnsi"/>
        </w:rPr>
        <w:t>labor</w:t>
      </w:r>
      <w:proofErr w:type="spellEnd"/>
      <w:r w:rsidRPr="00402B91">
        <w:rPr>
          <w:rFonts w:cstheme="minorHAnsi"/>
        </w:rPr>
        <w:t xml:space="preserve"> sectors</w:t>
      </w:r>
      <w:r w:rsidR="00BE3469" w:rsidRPr="00402B91">
        <w:rPr>
          <w:rFonts w:cstheme="minorHAnsi"/>
        </w:rPr>
        <w:t xml:space="preserve"> in the review process</w:t>
      </w:r>
    </w:p>
    <w:p w:rsidR="00BE3469" w:rsidRPr="00402B91" w:rsidRDefault="007656D1" w:rsidP="00C07DE4">
      <w:pPr>
        <w:pStyle w:val="Heading1"/>
        <w:numPr>
          <w:ilvl w:val="0"/>
          <w:numId w:val="11"/>
        </w:numPr>
        <w:tabs>
          <w:tab w:val="center" w:pos="426"/>
          <w:tab w:val="center" w:pos="2024"/>
        </w:tabs>
        <w:spacing w:after="0" w:line="240" w:lineRule="auto"/>
        <w:ind w:left="426" w:hanging="284"/>
        <w:rPr>
          <w:rFonts w:asciiTheme="minorHAnsi" w:hAnsiTheme="minorHAnsi" w:cstheme="minorHAnsi"/>
        </w:rPr>
      </w:pPr>
      <w:r w:rsidRPr="00402B91">
        <w:rPr>
          <w:rFonts w:asciiTheme="minorHAnsi" w:hAnsiTheme="minorHAnsi" w:cstheme="minorHAnsi"/>
        </w:rPr>
        <w:t xml:space="preserve">Proposal Evaluation Matrix </w:t>
      </w:r>
    </w:p>
    <w:p w:rsidR="00F22496" w:rsidRPr="00402B91" w:rsidRDefault="003642A1" w:rsidP="00FE1AA2">
      <w:pPr>
        <w:pStyle w:val="Heading1"/>
        <w:tabs>
          <w:tab w:val="center" w:pos="426"/>
          <w:tab w:val="center" w:pos="2024"/>
        </w:tabs>
        <w:spacing w:after="0" w:line="240" w:lineRule="auto"/>
        <w:ind w:left="426"/>
        <w:rPr>
          <w:rFonts w:asciiTheme="minorHAnsi" w:hAnsiTheme="minorHAnsi" w:cstheme="minorHAnsi"/>
        </w:rPr>
      </w:pPr>
      <w:r w:rsidRPr="00402B91">
        <w:rPr>
          <w:rFonts w:asciiTheme="minorHAnsi" w:hAnsiTheme="minorHAnsi" w:cstheme="minorHAnsi"/>
        </w:rPr>
        <w:t xml:space="preserve"> T</w:t>
      </w:r>
      <w:r w:rsidR="00BE3469" w:rsidRPr="00402B91">
        <w:rPr>
          <w:rFonts w:asciiTheme="minorHAnsi" w:hAnsiTheme="minorHAnsi" w:cstheme="minorHAnsi"/>
          <w:b w:val="0"/>
        </w:rPr>
        <w:t>he Consultant is expected to provide evidences</w:t>
      </w:r>
      <w:r w:rsidR="00966709" w:rsidRPr="00402B91">
        <w:rPr>
          <w:rFonts w:asciiTheme="minorHAnsi" w:hAnsiTheme="minorHAnsi" w:cstheme="minorHAnsi"/>
          <w:b w:val="0"/>
        </w:rPr>
        <w:t xml:space="preserve"> and/or show </w:t>
      </w:r>
      <w:r w:rsidRPr="00402B91">
        <w:rPr>
          <w:rFonts w:asciiTheme="minorHAnsi" w:hAnsiTheme="minorHAnsi" w:cstheme="minorHAnsi"/>
          <w:b w:val="0"/>
        </w:rPr>
        <w:t xml:space="preserve">strong and proven capability on the services         required. </w:t>
      </w:r>
      <w:r w:rsidR="00503F2C" w:rsidRPr="00402B91">
        <w:rPr>
          <w:rFonts w:asciiTheme="minorHAnsi" w:hAnsiTheme="minorHAnsi" w:cstheme="minorHAnsi"/>
        </w:rPr>
        <w:t xml:space="preserve">The technical and financial components </w:t>
      </w:r>
      <w:r w:rsidR="007656D1" w:rsidRPr="00402B91">
        <w:rPr>
          <w:rFonts w:asciiTheme="minorHAnsi" w:hAnsiTheme="minorHAnsi" w:cstheme="minorHAnsi"/>
        </w:rPr>
        <w:t xml:space="preserve">will be evaluated using the following criteria: </w:t>
      </w:r>
    </w:p>
    <w:p w:rsidR="00966709" w:rsidRPr="00402B91" w:rsidRDefault="00503F2C" w:rsidP="009F08A9">
      <w:pPr>
        <w:spacing w:after="0" w:line="240" w:lineRule="auto"/>
        <w:ind w:left="0" w:right="1085" w:firstLine="0"/>
        <w:rPr>
          <w:rFonts w:asciiTheme="minorHAnsi" w:hAnsiTheme="minorHAnsi" w:cstheme="minorHAnsi"/>
        </w:rPr>
      </w:pPr>
      <w:r w:rsidRPr="00402B91">
        <w:rPr>
          <w:rFonts w:asciiTheme="minorHAnsi" w:hAnsiTheme="minorHAnsi" w:cstheme="minorHAnsi"/>
        </w:rPr>
        <w:t xml:space="preserve">         (</w:t>
      </w:r>
      <w:r w:rsidRPr="00402B91">
        <w:rPr>
          <w:rFonts w:asciiTheme="minorHAnsi" w:hAnsiTheme="minorHAnsi" w:cstheme="minorHAnsi"/>
          <w:b/>
        </w:rPr>
        <w:t>Note: Technical component is covered by Items 1-3 and Item 4 for financial component)</w:t>
      </w:r>
    </w:p>
    <w:tbl>
      <w:tblPr>
        <w:tblStyle w:val="TableGrid0"/>
        <w:tblW w:w="0" w:type="auto"/>
        <w:tblInd w:w="426" w:type="dxa"/>
        <w:tblLayout w:type="fixed"/>
        <w:tblLook w:val="04A0" w:firstRow="1" w:lastRow="0" w:firstColumn="1" w:lastColumn="0" w:noHBand="0" w:noVBand="1"/>
      </w:tblPr>
      <w:tblGrid>
        <w:gridCol w:w="562"/>
        <w:gridCol w:w="5244"/>
        <w:gridCol w:w="1415"/>
      </w:tblGrid>
      <w:tr w:rsidR="00427762" w:rsidRPr="00402B91" w:rsidTr="009F08A9">
        <w:tc>
          <w:tcPr>
            <w:tcW w:w="562" w:type="dxa"/>
          </w:tcPr>
          <w:p w:rsidR="00427762" w:rsidRPr="00402B91" w:rsidRDefault="00427762" w:rsidP="009F08A9">
            <w:pPr>
              <w:pStyle w:val="BodyText"/>
              <w:rPr>
                <w:rFonts w:asciiTheme="minorHAnsi" w:hAnsiTheme="minorHAnsi" w:cstheme="minorHAnsi"/>
                <w:sz w:val="22"/>
                <w:szCs w:val="22"/>
              </w:rPr>
            </w:pPr>
            <w:r w:rsidRPr="00402B91">
              <w:rPr>
                <w:rFonts w:asciiTheme="minorHAnsi" w:hAnsiTheme="minorHAnsi" w:cstheme="minorHAnsi"/>
                <w:sz w:val="22"/>
                <w:szCs w:val="22"/>
              </w:rPr>
              <w:t>No</w:t>
            </w:r>
          </w:p>
        </w:tc>
        <w:tc>
          <w:tcPr>
            <w:tcW w:w="5244" w:type="dxa"/>
          </w:tcPr>
          <w:p w:rsidR="00427762" w:rsidRPr="00402B91" w:rsidRDefault="00427762" w:rsidP="00966709">
            <w:pPr>
              <w:spacing w:after="0" w:line="240" w:lineRule="auto"/>
              <w:ind w:left="0" w:right="1085" w:firstLine="0"/>
              <w:rPr>
                <w:rFonts w:asciiTheme="minorHAnsi" w:hAnsiTheme="minorHAnsi" w:cstheme="minorHAnsi"/>
              </w:rPr>
            </w:pPr>
            <w:r w:rsidRPr="00402B91">
              <w:rPr>
                <w:rFonts w:asciiTheme="minorHAnsi" w:hAnsiTheme="minorHAnsi" w:cstheme="minorHAnsi"/>
              </w:rPr>
              <w:t>Requirement (please show evidences)</w:t>
            </w:r>
          </w:p>
        </w:tc>
        <w:tc>
          <w:tcPr>
            <w:tcW w:w="1415" w:type="dxa"/>
          </w:tcPr>
          <w:p w:rsidR="00427762" w:rsidRPr="00402B91" w:rsidRDefault="00427762" w:rsidP="009F08A9">
            <w:pPr>
              <w:pStyle w:val="BodyText"/>
              <w:rPr>
                <w:rFonts w:asciiTheme="minorHAnsi" w:hAnsiTheme="minorHAnsi" w:cstheme="minorHAnsi"/>
                <w:sz w:val="22"/>
                <w:szCs w:val="22"/>
              </w:rPr>
            </w:pPr>
            <w:r w:rsidRPr="00402B91">
              <w:rPr>
                <w:rFonts w:asciiTheme="minorHAnsi" w:hAnsiTheme="minorHAnsi" w:cstheme="minorHAnsi"/>
                <w:sz w:val="22"/>
                <w:szCs w:val="22"/>
              </w:rPr>
              <w:t>Points Attainable*</w:t>
            </w:r>
          </w:p>
        </w:tc>
      </w:tr>
      <w:tr w:rsidR="00427762" w:rsidRPr="00402B91" w:rsidTr="009F08A9">
        <w:tc>
          <w:tcPr>
            <w:tcW w:w="562" w:type="dxa"/>
          </w:tcPr>
          <w:p w:rsidR="00427762" w:rsidRPr="00402B91" w:rsidRDefault="00427762" w:rsidP="009F08A9">
            <w:pPr>
              <w:pStyle w:val="BodyText"/>
              <w:rPr>
                <w:rFonts w:asciiTheme="minorHAnsi" w:hAnsiTheme="minorHAnsi" w:cstheme="minorHAnsi"/>
                <w:sz w:val="22"/>
                <w:szCs w:val="22"/>
              </w:rPr>
            </w:pPr>
            <w:r w:rsidRPr="00402B91">
              <w:rPr>
                <w:rFonts w:asciiTheme="minorHAnsi" w:hAnsiTheme="minorHAnsi" w:cstheme="minorHAnsi"/>
                <w:sz w:val="22"/>
                <w:szCs w:val="22"/>
              </w:rPr>
              <w:t>1.</w:t>
            </w:r>
          </w:p>
        </w:tc>
        <w:tc>
          <w:tcPr>
            <w:tcW w:w="5244" w:type="dxa"/>
          </w:tcPr>
          <w:p w:rsidR="00427762" w:rsidRPr="00402B91" w:rsidRDefault="00427762" w:rsidP="00966709">
            <w:pPr>
              <w:spacing w:after="0" w:line="240" w:lineRule="auto"/>
              <w:ind w:left="0" w:right="1085" w:firstLine="0"/>
              <w:rPr>
                <w:rFonts w:asciiTheme="minorHAnsi" w:hAnsiTheme="minorHAnsi" w:cstheme="minorHAnsi"/>
              </w:rPr>
            </w:pPr>
            <w:r w:rsidRPr="00402B91">
              <w:rPr>
                <w:rFonts w:asciiTheme="minorHAnsi" w:hAnsiTheme="minorHAnsi" w:cstheme="minorHAnsi"/>
              </w:rPr>
              <w:t>At least 5-15 years of  experience in Qualifications development/facilitation</w:t>
            </w:r>
          </w:p>
        </w:tc>
        <w:tc>
          <w:tcPr>
            <w:tcW w:w="1415" w:type="dxa"/>
          </w:tcPr>
          <w:p w:rsidR="00427762" w:rsidRPr="00402B91" w:rsidRDefault="00427762" w:rsidP="00484D56">
            <w:pPr>
              <w:pStyle w:val="BodyText"/>
              <w:rPr>
                <w:rFonts w:asciiTheme="minorHAnsi" w:hAnsiTheme="minorHAnsi" w:cstheme="minorHAnsi"/>
                <w:sz w:val="22"/>
                <w:szCs w:val="22"/>
              </w:rPr>
            </w:pPr>
            <w:r w:rsidRPr="00402B91">
              <w:rPr>
                <w:rFonts w:asciiTheme="minorHAnsi" w:hAnsiTheme="minorHAnsi" w:cstheme="minorHAnsi"/>
                <w:sz w:val="22"/>
                <w:szCs w:val="22"/>
              </w:rPr>
              <w:t xml:space="preserve">    </w:t>
            </w:r>
            <w:r w:rsidR="006F38A8">
              <w:rPr>
                <w:rFonts w:asciiTheme="minorHAnsi" w:hAnsiTheme="minorHAnsi" w:cstheme="minorHAnsi"/>
                <w:sz w:val="22"/>
                <w:szCs w:val="22"/>
              </w:rPr>
              <w:t>30</w:t>
            </w:r>
          </w:p>
        </w:tc>
      </w:tr>
      <w:tr w:rsidR="00427762" w:rsidRPr="00402B91" w:rsidTr="009F08A9">
        <w:tc>
          <w:tcPr>
            <w:tcW w:w="562" w:type="dxa"/>
          </w:tcPr>
          <w:p w:rsidR="00427762" w:rsidRPr="00402B91" w:rsidRDefault="00427762" w:rsidP="009F08A9">
            <w:pPr>
              <w:pStyle w:val="BodyText"/>
              <w:rPr>
                <w:rFonts w:asciiTheme="minorHAnsi" w:hAnsiTheme="minorHAnsi" w:cstheme="minorHAnsi"/>
                <w:sz w:val="22"/>
                <w:szCs w:val="22"/>
              </w:rPr>
            </w:pPr>
            <w:r w:rsidRPr="00402B91">
              <w:rPr>
                <w:rFonts w:asciiTheme="minorHAnsi" w:hAnsiTheme="minorHAnsi" w:cstheme="minorHAnsi"/>
                <w:sz w:val="22"/>
                <w:szCs w:val="22"/>
              </w:rPr>
              <w:t>2.</w:t>
            </w:r>
          </w:p>
        </w:tc>
        <w:tc>
          <w:tcPr>
            <w:tcW w:w="5244" w:type="dxa"/>
          </w:tcPr>
          <w:p w:rsidR="00427762" w:rsidRPr="00402B91" w:rsidRDefault="00427762" w:rsidP="009F08A9">
            <w:pPr>
              <w:spacing w:after="0" w:line="240" w:lineRule="auto"/>
              <w:ind w:left="0" w:right="1085" w:firstLine="0"/>
              <w:rPr>
                <w:rFonts w:asciiTheme="minorHAnsi" w:hAnsiTheme="minorHAnsi" w:cstheme="minorHAnsi"/>
              </w:rPr>
            </w:pPr>
            <w:r w:rsidRPr="00402B91">
              <w:rPr>
                <w:rFonts w:asciiTheme="minorHAnsi" w:hAnsiTheme="minorHAnsi" w:cstheme="minorHAnsi"/>
              </w:rPr>
              <w:t>At least with 5 staff/personnel strongly knowledgeable on National Qualifications- FQF, Pacific Qualification Framework (PQF) and knowledge on Asian Qualification Framework (AQF is an advantage)</w:t>
            </w:r>
          </w:p>
        </w:tc>
        <w:tc>
          <w:tcPr>
            <w:tcW w:w="1415" w:type="dxa"/>
          </w:tcPr>
          <w:p w:rsidR="00427762" w:rsidRPr="00402B91" w:rsidRDefault="006F38A8" w:rsidP="00484D56">
            <w:pPr>
              <w:pStyle w:val="BodyText"/>
              <w:rPr>
                <w:rFonts w:asciiTheme="minorHAnsi" w:hAnsiTheme="minorHAnsi" w:cstheme="minorHAnsi"/>
                <w:sz w:val="22"/>
                <w:szCs w:val="22"/>
              </w:rPr>
            </w:pPr>
            <w:r>
              <w:rPr>
                <w:rFonts w:asciiTheme="minorHAnsi" w:hAnsiTheme="minorHAnsi" w:cstheme="minorHAnsi"/>
                <w:sz w:val="22"/>
                <w:szCs w:val="22"/>
              </w:rPr>
              <w:t xml:space="preserve">    20</w:t>
            </w:r>
          </w:p>
        </w:tc>
      </w:tr>
      <w:tr w:rsidR="00427762" w:rsidRPr="00402B91" w:rsidTr="009F08A9">
        <w:tc>
          <w:tcPr>
            <w:tcW w:w="562" w:type="dxa"/>
          </w:tcPr>
          <w:p w:rsidR="00427762" w:rsidRPr="00402B91" w:rsidRDefault="00427762" w:rsidP="009F08A9">
            <w:pPr>
              <w:pStyle w:val="BodyText"/>
              <w:rPr>
                <w:rFonts w:asciiTheme="minorHAnsi" w:hAnsiTheme="minorHAnsi" w:cstheme="minorHAnsi"/>
                <w:sz w:val="22"/>
                <w:szCs w:val="22"/>
              </w:rPr>
            </w:pPr>
            <w:r w:rsidRPr="00402B91">
              <w:rPr>
                <w:rFonts w:asciiTheme="minorHAnsi" w:hAnsiTheme="minorHAnsi" w:cstheme="minorHAnsi"/>
                <w:sz w:val="22"/>
                <w:szCs w:val="22"/>
              </w:rPr>
              <w:t>3.</w:t>
            </w:r>
          </w:p>
        </w:tc>
        <w:tc>
          <w:tcPr>
            <w:tcW w:w="5244" w:type="dxa"/>
          </w:tcPr>
          <w:p w:rsidR="00427762" w:rsidRPr="00402B91" w:rsidRDefault="00427762" w:rsidP="00966709">
            <w:pPr>
              <w:spacing w:after="0" w:line="240" w:lineRule="auto"/>
              <w:ind w:left="0" w:right="1085" w:firstLine="0"/>
              <w:rPr>
                <w:rFonts w:asciiTheme="minorHAnsi" w:hAnsiTheme="minorHAnsi" w:cstheme="minorHAnsi"/>
              </w:rPr>
            </w:pPr>
            <w:r w:rsidRPr="00402B91">
              <w:rPr>
                <w:rFonts w:asciiTheme="minorHAnsi" w:hAnsiTheme="minorHAnsi" w:cstheme="minorHAnsi"/>
              </w:rPr>
              <w:t>Established access to relevant government and private entities identified in Item E.3</w:t>
            </w:r>
          </w:p>
        </w:tc>
        <w:tc>
          <w:tcPr>
            <w:tcW w:w="1415" w:type="dxa"/>
          </w:tcPr>
          <w:p w:rsidR="00427762" w:rsidRPr="00402B91" w:rsidRDefault="00427762" w:rsidP="00484D56">
            <w:pPr>
              <w:pStyle w:val="BodyText"/>
              <w:rPr>
                <w:rFonts w:asciiTheme="minorHAnsi" w:hAnsiTheme="minorHAnsi" w:cstheme="minorHAnsi"/>
                <w:sz w:val="22"/>
                <w:szCs w:val="22"/>
              </w:rPr>
            </w:pPr>
            <w:r w:rsidRPr="00402B91">
              <w:rPr>
                <w:rFonts w:asciiTheme="minorHAnsi" w:hAnsiTheme="minorHAnsi" w:cstheme="minorHAnsi"/>
                <w:sz w:val="22"/>
                <w:szCs w:val="22"/>
              </w:rPr>
              <w:t xml:space="preserve">    10</w:t>
            </w:r>
          </w:p>
        </w:tc>
      </w:tr>
      <w:tr w:rsidR="00427762" w:rsidRPr="00402B91" w:rsidTr="009F08A9">
        <w:tc>
          <w:tcPr>
            <w:tcW w:w="562" w:type="dxa"/>
          </w:tcPr>
          <w:p w:rsidR="00427762" w:rsidRPr="00402B91" w:rsidRDefault="00427762" w:rsidP="009F08A9">
            <w:pPr>
              <w:pStyle w:val="BodyText"/>
              <w:rPr>
                <w:rFonts w:asciiTheme="minorHAnsi" w:hAnsiTheme="minorHAnsi" w:cstheme="minorHAnsi"/>
                <w:sz w:val="22"/>
                <w:szCs w:val="22"/>
              </w:rPr>
            </w:pPr>
            <w:r w:rsidRPr="00402B91">
              <w:rPr>
                <w:rFonts w:asciiTheme="minorHAnsi" w:hAnsiTheme="minorHAnsi" w:cstheme="minorHAnsi"/>
                <w:sz w:val="22"/>
                <w:szCs w:val="22"/>
              </w:rPr>
              <w:t>4.0</w:t>
            </w:r>
          </w:p>
        </w:tc>
        <w:tc>
          <w:tcPr>
            <w:tcW w:w="5244" w:type="dxa"/>
          </w:tcPr>
          <w:p w:rsidR="00427762" w:rsidRPr="00402B91" w:rsidRDefault="00427762" w:rsidP="00966709">
            <w:pPr>
              <w:spacing w:after="0" w:line="240" w:lineRule="auto"/>
              <w:ind w:left="0" w:right="1085" w:firstLine="0"/>
              <w:rPr>
                <w:rFonts w:asciiTheme="minorHAnsi" w:hAnsiTheme="minorHAnsi" w:cstheme="minorHAnsi"/>
              </w:rPr>
            </w:pPr>
            <w:r w:rsidRPr="00402B91">
              <w:rPr>
                <w:rFonts w:asciiTheme="minorHAnsi" w:hAnsiTheme="minorHAnsi" w:cstheme="minorHAnsi"/>
              </w:rPr>
              <w:t>Cost of Services (separate proposal)</w:t>
            </w:r>
          </w:p>
        </w:tc>
        <w:tc>
          <w:tcPr>
            <w:tcW w:w="1415" w:type="dxa"/>
          </w:tcPr>
          <w:p w:rsidR="00427762" w:rsidRPr="00402B91" w:rsidRDefault="00427762" w:rsidP="005214E0">
            <w:pPr>
              <w:pStyle w:val="BodyText"/>
              <w:rPr>
                <w:rFonts w:asciiTheme="minorHAnsi" w:hAnsiTheme="minorHAnsi" w:cstheme="minorHAnsi"/>
                <w:sz w:val="22"/>
                <w:szCs w:val="22"/>
              </w:rPr>
            </w:pPr>
            <w:r w:rsidRPr="00402B91">
              <w:rPr>
                <w:rFonts w:asciiTheme="minorHAnsi" w:hAnsiTheme="minorHAnsi" w:cstheme="minorHAnsi"/>
                <w:sz w:val="22"/>
                <w:szCs w:val="22"/>
              </w:rPr>
              <w:t xml:space="preserve">    40</w:t>
            </w:r>
          </w:p>
        </w:tc>
      </w:tr>
      <w:tr w:rsidR="00427762" w:rsidRPr="00402B91" w:rsidTr="009F08A9">
        <w:tc>
          <w:tcPr>
            <w:tcW w:w="562" w:type="dxa"/>
          </w:tcPr>
          <w:p w:rsidR="00427762" w:rsidRPr="00402B91" w:rsidRDefault="00427762" w:rsidP="00966709">
            <w:pPr>
              <w:spacing w:after="0" w:line="240" w:lineRule="auto"/>
              <w:ind w:left="0" w:right="1085" w:firstLine="0"/>
              <w:rPr>
                <w:rFonts w:asciiTheme="minorHAnsi" w:hAnsiTheme="minorHAnsi" w:cstheme="minorHAnsi"/>
              </w:rPr>
            </w:pPr>
          </w:p>
        </w:tc>
        <w:tc>
          <w:tcPr>
            <w:tcW w:w="5244" w:type="dxa"/>
          </w:tcPr>
          <w:p w:rsidR="00427762" w:rsidRPr="00402B91" w:rsidRDefault="00427762" w:rsidP="00966709">
            <w:pPr>
              <w:spacing w:after="0" w:line="240" w:lineRule="auto"/>
              <w:ind w:left="0" w:right="1085" w:firstLine="0"/>
              <w:rPr>
                <w:rFonts w:asciiTheme="minorHAnsi" w:hAnsiTheme="minorHAnsi" w:cstheme="minorHAnsi"/>
                <w:b/>
              </w:rPr>
            </w:pPr>
            <w:r w:rsidRPr="00402B91">
              <w:rPr>
                <w:rFonts w:asciiTheme="minorHAnsi" w:hAnsiTheme="minorHAnsi" w:cstheme="minorHAnsi"/>
                <w:b/>
              </w:rPr>
              <w:t xml:space="preserve">Total Score </w:t>
            </w:r>
          </w:p>
        </w:tc>
        <w:tc>
          <w:tcPr>
            <w:tcW w:w="1415" w:type="dxa"/>
          </w:tcPr>
          <w:p w:rsidR="00427762" w:rsidRPr="00402B91" w:rsidRDefault="00427762" w:rsidP="00966709">
            <w:pPr>
              <w:spacing w:after="0" w:line="240" w:lineRule="auto"/>
              <w:ind w:left="0" w:right="1085" w:firstLine="0"/>
              <w:rPr>
                <w:rFonts w:asciiTheme="minorHAnsi" w:hAnsiTheme="minorHAnsi" w:cstheme="minorHAnsi"/>
              </w:rPr>
            </w:pPr>
          </w:p>
        </w:tc>
      </w:tr>
    </w:tbl>
    <w:p w:rsidR="00966709" w:rsidRPr="00402B91" w:rsidRDefault="00CC5C31" w:rsidP="00966709">
      <w:pPr>
        <w:spacing w:after="0" w:line="240" w:lineRule="auto"/>
        <w:ind w:left="426" w:right="1085" w:firstLine="0"/>
        <w:rPr>
          <w:rFonts w:asciiTheme="minorHAnsi" w:hAnsiTheme="minorHAnsi" w:cstheme="minorHAnsi"/>
        </w:rPr>
      </w:pPr>
      <w:r w:rsidRPr="00402B91">
        <w:rPr>
          <w:rFonts w:asciiTheme="minorHAnsi" w:hAnsiTheme="minorHAnsi" w:cstheme="minorHAnsi"/>
        </w:rPr>
        <w:t xml:space="preserve">*Highest scores that can be accorded to for each </w:t>
      </w:r>
      <w:r w:rsidR="007D0C7A">
        <w:rPr>
          <w:rFonts w:asciiTheme="minorHAnsi" w:hAnsiTheme="minorHAnsi" w:cstheme="minorHAnsi"/>
        </w:rPr>
        <w:t xml:space="preserve">item </w:t>
      </w:r>
    </w:p>
    <w:p w:rsidR="005E15D1" w:rsidRPr="00402B91" w:rsidRDefault="005E15D1" w:rsidP="00F6707C">
      <w:pPr>
        <w:spacing w:after="46"/>
        <w:ind w:left="0" w:right="1085" w:firstLine="0"/>
        <w:rPr>
          <w:rFonts w:asciiTheme="minorHAnsi" w:hAnsiTheme="minorHAnsi" w:cstheme="minorHAnsi"/>
        </w:rPr>
      </w:pPr>
    </w:p>
    <w:p w:rsidR="00966709" w:rsidRPr="00402B91" w:rsidRDefault="00966709" w:rsidP="00F6707C">
      <w:pPr>
        <w:spacing w:after="321"/>
        <w:ind w:left="0" w:right="1085" w:firstLine="0"/>
        <w:rPr>
          <w:rFonts w:asciiTheme="minorHAnsi" w:hAnsiTheme="minorHAnsi" w:cstheme="minorHAnsi"/>
        </w:rPr>
      </w:pPr>
    </w:p>
    <w:p w:rsidR="005214E0" w:rsidRPr="00402B91" w:rsidRDefault="005214E0" w:rsidP="00F6707C">
      <w:pPr>
        <w:spacing w:after="321"/>
        <w:ind w:left="0" w:right="1085" w:firstLine="0"/>
        <w:rPr>
          <w:rFonts w:asciiTheme="minorHAnsi" w:hAnsiTheme="minorHAnsi" w:cstheme="minorHAnsi"/>
        </w:rPr>
      </w:pPr>
    </w:p>
    <w:p w:rsidR="005214E0" w:rsidRPr="00402B91" w:rsidRDefault="005214E0" w:rsidP="00F6707C">
      <w:pPr>
        <w:spacing w:after="321"/>
        <w:ind w:left="0" w:right="1085" w:firstLine="0"/>
        <w:rPr>
          <w:rFonts w:asciiTheme="minorHAnsi" w:hAnsiTheme="minorHAnsi" w:cstheme="minorHAnsi"/>
        </w:rPr>
      </w:pPr>
    </w:p>
    <w:p w:rsidR="00DF73CB" w:rsidRPr="00402B91" w:rsidRDefault="00DF73CB" w:rsidP="00802234">
      <w:pPr>
        <w:tabs>
          <w:tab w:val="center" w:pos="1977"/>
          <w:tab w:val="center" w:pos="5923"/>
        </w:tabs>
        <w:spacing w:after="180" w:line="259" w:lineRule="auto"/>
        <w:ind w:left="0" w:right="0" w:firstLine="0"/>
        <w:jc w:val="left"/>
        <w:rPr>
          <w:rFonts w:asciiTheme="minorHAnsi" w:hAnsiTheme="minorHAnsi" w:cstheme="minorHAnsi"/>
        </w:rPr>
      </w:pPr>
    </w:p>
    <w:p w:rsidR="00F22496" w:rsidRPr="00402B91" w:rsidRDefault="00802234" w:rsidP="00802234">
      <w:pPr>
        <w:tabs>
          <w:tab w:val="center" w:pos="1977"/>
          <w:tab w:val="center" w:pos="5923"/>
        </w:tabs>
        <w:spacing w:after="180" w:line="259" w:lineRule="auto"/>
        <w:ind w:left="0" w:right="0" w:firstLine="0"/>
        <w:jc w:val="left"/>
        <w:rPr>
          <w:rFonts w:asciiTheme="minorHAnsi" w:hAnsiTheme="minorHAnsi" w:cstheme="minorHAnsi"/>
        </w:rPr>
      </w:pPr>
      <w:r w:rsidRPr="00402B91">
        <w:rPr>
          <w:rFonts w:asciiTheme="minorHAnsi" w:hAnsiTheme="minorHAnsi" w:cstheme="minorHAnsi"/>
        </w:rPr>
        <w:t>The Contract cost will be paid based on achieving each set out milestone as per show in the table herein this section.</w:t>
      </w:r>
      <w:r w:rsidR="007656D1" w:rsidRPr="00402B91">
        <w:rPr>
          <w:rFonts w:asciiTheme="minorHAnsi" w:hAnsiTheme="minorHAnsi" w:cstheme="minorHAnsi"/>
        </w:rPr>
        <w:t xml:space="preserve"> </w:t>
      </w:r>
    </w:p>
    <w:p w:rsidR="00160931" w:rsidRPr="00402B91" w:rsidRDefault="00802234" w:rsidP="00802234">
      <w:pPr>
        <w:tabs>
          <w:tab w:val="center" w:pos="1977"/>
          <w:tab w:val="center" w:pos="5923"/>
        </w:tabs>
        <w:spacing w:after="180" w:line="259" w:lineRule="auto"/>
        <w:ind w:left="0" w:right="0" w:firstLine="0"/>
        <w:jc w:val="left"/>
        <w:rPr>
          <w:rFonts w:asciiTheme="minorHAnsi" w:hAnsiTheme="minorHAnsi" w:cstheme="minorHAnsi"/>
        </w:rPr>
      </w:pPr>
      <w:r w:rsidRPr="00402B91">
        <w:rPr>
          <w:rFonts w:asciiTheme="minorHAnsi" w:hAnsiTheme="minorHAnsi" w:cstheme="minorHAnsi"/>
        </w:rPr>
        <w:t>The full consideration for the complete and satisfactory completion of the activities specified in Section D, the consultant shall be paid in accordance to the following milestone activities:</w:t>
      </w:r>
    </w:p>
    <w:p w:rsidR="00160931" w:rsidRPr="00402B91" w:rsidRDefault="00160931">
      <w:pPr>
        <w:spacing w:after="86" w:line="259" w:lineRule="auto"/>
        <w:ind w:left="0" w:right="0" w:firstLine="0"/>
        <w:jc w:val="left"/>
        <w:rPr>
          <w:rFonts w:asciiTheme="minorHAnsi" w:hAnsiTheme="minorHAnsi" w:cstheme="minorHAnsi"/>
        </w:rPr>
      </w:pPr>
    </w:p>
    <w:tbl>
      <w:tblPr>
        <w:tblStyle w:val="TableGrid"/>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gridCol w:w="2268"/>
        <w:gridCol w:w="1569"/>
      </w:tblGrid>
      <w:tr w:rsidR="00ED244A" w:rsidRPr="00402B91" w:rsidTr="00ED3FBC">
        <w:trPr>
          <w:trHeight w:val="277"/>
        </w:trPr>
        <w:tc>
          <w:tcPr>
            <w:tcW w:w="5514" w:type="dxa"/>
          </w:tcPr>
          <w:p w:rsidR="00ED244A" w:rsidRPr="00402B91" w:rsidRDefault="00ED244A" w:rsidP="00DE474F">
            <w:pPr>
              <w:pStyle w:val="NoSpacing"/>
              <w:spacing w:line="247" w:lineRule="auto"/>
              <w:jc w:val="both"/>
              <w:rPr>
                <w:rFonts w:cstheme="minorHAnsi"/>
                <w:b/>
              </w:rPr>
            </w:pPr>
            <w:r w:rsidRPr="00402B91">
              <w:rPr>
                <w:rFonts w:cstheme="minorHAnsi"/>
                <w:b/>
              </w:rPr>
              <w:t>Milestones/Output</w:t>
            </w:r>
          </w:p>
        </w:tc>
        <w:tc>
          <w:tcPr>
            <w:tcW w:w="2268" w:type="dxa"/>
          </w:tcPr>
          <w:p w:rsidR="00ED244A" w:rsidRPr="00402B91" w:rsidRDefault="00446280" w:rsidP="00DE474F">
            <w:pPr>
              <w:pStyle w:val="NoSpacing"/>
              <w:spacing w:line="247" w:lineRule="auto"/>
              <w:jc w:val="both"/>
              <w:rPr>
                <w:rFonts w:cstheme="minorHAnsi"/>
                <w:b/>
              </w:rPr>
            </w:pPr>
            <w:r w:rsidRPr="00402B91">
              <w:rPr>
                <w:rFonts w:cstheme="minorHAnsi"/>
                <w:b/>
              </w:rPr>
              <w:t>Deadline/Date</w:t>
            </w:r>
          </w:p>
        </w:tc>
        <w:tc>
          <w:tcPr>
            <w:tcW w:w="1569" w:type="dxa"/>
          </w:tcPr>
          <w:p w:rsidR="00ED244A" w:rsidRPr="00402B91" w:rsidRDefault="00446280" w:rsidP="00DE474F">
            <w:pPr>
              <w:pStyle w:val="NoSpacing"/>
              <w:spacing w:line="247" w:lineRule="auto"/>
              <w:jc w:val="both"/>
              <w:rPr>
                <w:rFonts w:cstheme="minorHAnsi"/>
                <w:b/>
              </w:rPr>
            </w:pPr>
            <w:r w:rsidRPr="00402B91">
              <w:rPr>
                <w:rFonts w:cstheme="minorHAnsi"/>
                <w:b/>
              </w:rPr>
              <w:t>% Payment</w:t>
            </w:r>
          </w:p>
        </w:tc>
      </w:tr>
      <w:tr w:rsidR="00ED244A" w:rsidRPr="00402B91" w:rsidTr="00ED3FBC">
        <w:trPr>
          <w:trHeight w:val="846"/>
        </w:trPr>
        <w:tc>
          <w:tcPr>
            <w:tcW w:w="5514" w:type="dxa"/>
          </w:tcPr>
          <w:p w:rsidR="00ED244A" w:rsidRPr="00402B91" w:rsidRDefault="00ED244A" w:rsidP="00C07DE4">
            <w:pPr>
              <w:pStyle w:val="NoSpacing"/>
              <w:numPr>
                <w:ilvl w:val="0"/>
                <w:numId w:val="14"/>
              </w:numPr>
              <w:spacing w:line="247" w:lineRule="auto"/>
              <w:contextualSpacing/>
              <w:rPr>
                <w:rFonts w:cstheme="minorHAnsi"/>
              </w:rPr>
            </w:pPr>
            <w:r w:rsidRPr="00402B91">
              <w:rPr>
                <w:rFonts w:cstheme="minorHAnsi"/>
              </w:rPr>
              <w:t xml:space="preserve">Written confirmation of availability for a </w:t>
            </w:r>
            <w:r w:rsidR="00802234" w:rsidRPr="00402B91">
              <w:rPr>
                <w:rFonts w:cstheme="minorHAnsi"/>
              </w:rPr>
              <w:t>minimum   of 6 month period</w:t>
            </w:r>
          </w:p>
        </w:tc>
        <w:tc>
          <w:tcPr>
            <w:tcW w:w="2268" w:type="dxa"/>
          </w:tcPr>
          <w:p w:rsidR="00207C01" w:rsidRPr="00402B91" w:rsidRDefault="00ED244A" w:rsidP="00DE474F">
            <w:pPr>
              <w:pStyle w:val="NoSpacing"/>
              <w:spacing w:line="247" w:lineRule="auto"/>
              <w:jc w:val="both"/>
              <w:rPr>
                <w:rFonts w:cstheme="minorHAnsi"/>
              </w:rPr>
            </w:pPr>
            <w:r w:rsidRPr="00402B91">
              <w:rPr>
                <w:rFonts w:cstheme="minorHAnsi"/>
              </w:rPr>
              <w:t xml:space="preserve">7 days after </w:t>
            </w:r>
          </w:p>
          <w:p w:rsidR="00207C01" w:rsidRPr="00402B91" w:rsidRDefault="00ED244A" w:rsidP="00DE474F">
            <w:pPr>
              <w:pStyle w:val="NoSpacing"/>
              <w:spacing w:line="247" w:lineRule="auto"/>
              <w:jc w:val="both"/>
              <w:rPr>
                <w:rFonts w:cstheme="minorHAnsi"/>
              </w:rPr>
            </w:pPr>
            <w:r w:rsidRPr="00402B91">
              <w:rPr>
                <w:rFonts w:cstheme="minorHAnsi"/>
              </w:rPr>
              <w:t xml:space="preserve">signing the </w:t>
            </w:r>
          </w:p>
          <w:p w:rsidR="00ED244A" w:rsidRPr="00402B91" w:rsidRDefault="00ED244A" w:rsidP="00DE474F">
            <w:pPr>
              <w:pStyle w:val="NoSpacing"/>
              <w:spacing w:line="247" w:lineRule="auto"/>
              <w:jc w:val="both"/>
              <w:rPr>
                <w:rFonts w:cstheme="minorHAnsi"/>
              </w:rPr>
            </w:pPr>
            <w:r w:rsidRPr="00402B91">
              <w:rPr>
                <w:rFonts w:cstheme="minorHAnsi"/>
              </w:rPr>
              <w:t>contract</w:t>
            </w:r>
          </w:p>
        </w:tc>
        <w:tc>
          <w:tcPr>
            <w:tcW w:w="1569" w:type="dxa"/>
          </w:tcPr>
          <w:p w:rsidR="00ED244A" w:rsidRPr="00402B91" w:rsidRDefault="006237A8" w:rsidP="0053034F">
            <w:pPr>
              <w:pStyle w:val="BodyText"/>
              <w:rPr>
                <w:rFonts w:asciiTheme="minorHAnsi" w:hAnsiTheme="minorHAnsi" w:cstheme="minorHAnsi"/>
                <w:sz w:val="22"/>
                <w:szCs w:val="22"/>
              </w:rPr>
            </w:pPr>
            <w:r>
              <w:rPr>
                <w:rFonts w:asciiTheme="minorHAnsi" w:hAnsiTheme="minorHAnsi" w:cstheme="minorHAnsi"/>
                <w:sz w:val="22"/>
                <w:szCs w:val="22"/>
              </w:rPr>
              <w:t>20</w:t>
            </w:r>
            <w:r w:rsidRPr="00402B91">
              <w:rPr>
                <w:rFonts w:asciiTheme="minorHAnsi" w:hAnsiTheme="minorHAnsi" w:cstheme="minorHAnsi"/>
                <w:sz w:val="22"/>
                <w:szCs w:val="22"/>
              </w:rPr>
              <w:t xml:space="preserve"> </w:t>
            </w:r>
            <w:r w:rsidR="00446280" w:rsidRPr="00402B91">
              <w:rPr>
                <w:rFonts w:asciiTheme="minorHAnsi" w:hAnsiTheme="minorHAnsi" w:cstheme="minorHAnsi"/>
                <w:sz w:val="22"/>
                <w:szCs w:val="22"/>
              </w:rPr>
              <w:t>%</w:t>
            </w:r>
            <w:r w:rsidR="00802234" w:rsidRPr="00402B91">
              <w:rPr>
                <w:rFonts w:asciiTheme="minorHAnsi" w:hAnsiTheme="minorHAnsi" w:cstheme="minorHAnsi"/>
                <w:sz w:val="22"/>
                <w:szCs w:val="22"/>
              </w:rPr>
              <w:t xml:space="preserve"> of the price</w:t>
            </w:r>
          </w:p>
        </w:tc>
      </w:tr>
      <w:tr w:rsidR="00ED244A" w:rsidRPr="00402B91" w:rsidTr="00ED3FBC">
        <w:trPr>
          <w:trHeight w:val="277"/>
        </w:trPr>
        <w:tc>
          <w:tcPr>
            <w:tcW w:w="5514" w:type="dxa"/>
          </w:tcPr>
          <w:p w:rsidR="00446280" w:rsidRPr="00402B91" w:rsidRDefault="00802234" w:rsidP="00C07DE4">
            <w:pPr>
              <w:pStyle w:val="ListParagraph"/>
              <w:numPr>
                <w:ilvl w:val="0"/>
                <w:numId w:val="14"/>
              </w:numPr>
              <w:spacing w:after="0" w:line="247" w:lineRule="auto"/>
              <w:rPr>
                <w:rFonts w:eastAsia="Times New Roman" w:cstheme="minorHAnsi"/>
              </w:rPr>
            </w:pPr>
            <w:r w:rsidRPr="00402B91">
              <w:rPr>
                <w:rFonts w:eastAsia="Times New Roman" w:cstheme="minorHAnsi"/>
              </w:rPr>
              <w:t xml:space="preserve">Interim Progress Report </w:t>
            </w:r>
          </w:p>
        </w:tc>
        <w:tc>
          <w:tcPr>
            <w:tcW w:w="2268" w:type="dxa"/>
          </w:tcPr>
          <w:p w:rsidR="00ED244A" w:rsidRPr="00402B91" w:rsidRDefault="00ED244A" w:rsidP="00DE474F">
            <w:pPr>
              <w:pStyle w:val="NoSpacing"/>
              <w:spacing w:line="247" w:lineRule="auto"/>
              <w:jc w:val="both"/>
              <w:rPr>
                <w:rFonts w:cstheme="minorHAnsi"/>
              </w:rPr>
            </w:pPr>
            <w:r w:rsidRPr="00402B91">
              <w:rPr>
                <w:rFonts w:cstheme="minorHAnsi"/>
              </w:rPr>
              <w:t>E</w:t>
            </w:r>
            <w:r w:rsidR="00446280" w:rsidRPr="00402B91">
              <w:rPr>
                <w:rFonts w:cstheme="minorHAnsi"/>
              </w:rPr>
              <w:t>nd of month 3</w:t>
            </w:r>
          </w:p>
        </w:tc>
        <w:tc>
          <w:tcPr>
            <w:tcW w:w="1569" w:type="dxa"/>
          </w:tcPr>
          <w:p w:rsidR="00ED244A" w:rsidRPr="00402B91" w:rsidRDefault="006237A8" w:rsidP="00DE474F">
            <w:pPr>
              <w:pStyle w:val="NoSpacing"/>
              <w:spacing w:line="247" w:lineRule="auto"/>
              <w:jc w:val="both"/>
              <w:rPr>
                <w:rFonts w:cstheme="minorHAnsi"/>
              </w:rPr>
            </w:pPr>
            <w:r>
              <w:rPr>
                <w:rFonts w:cstheme="minorHAnsi"/>
              </w:rPr>
              <w:t>30</w:t>
            </w:r>
            <w:r w:rsidR="00446280" w:rsidRPr="00402B91">
              <w:rPr>
                <w:rFonts w:cstheme="minorHAnsi"/>
              </w:rPr>
              <w:t>%</w:t>
            </w:r>
            <w:r w:rsidR="00802234" w:rsidRPr="00402B91">
              <w:rPr>
                <w:rFonts w:cstheme="minorHAnsi"/>
              </w:rPr>
              <w:t xml:space="preserve"> of the price</w:t>
            </w:r>
          </w:p>
        </w:tc>
      </w:tr>
      <w:tr w:rsidR="00802234" w:rsidRPr="00402B91" w:rsidTr="00ED3FBC">
        <w:trPr>
          <w:trHeight w:val="277"/>
        </w:trPr>
        <w:tc>
          <w:tcPr>
            <w:tcW w:w="5514" w:type="dxa"/>
          </w:tcPr>
          <w:p w:rsidR="00802234" w:rsidRPr="00402B91" w:rsidRDefault="00802234" w:rsidP="00C07DE4">
            <w:pPr>
              <w:pStyle w:val="ListParagraph"/>
              <w:numPr>
                <w:ilvl w:val="0"/>
                <w:numId w:val="14"/>
              </w:numPr>
              <w:spacing w:after="0" w:line="247" w:lineRule="auto"/>
              <w:rPr>
                <w:rFonts w:eastAsia="Times New Roman" w:cstheme="minorHAnsi"/>
              </w:rPr>
            </w:pPr>
            <w:r w:rsidRPr="00402B91">
              <w:rPr>
                <w:rFonts w:eastAsia="Times New Roman" w:cstheme="minorHAnsi"/>
              </w:rPr>
              <w:t>Presentation of the Report and Output</w:t>
            </w:r>
          </w:p>
        </w:tc>
        <w:tc>
          <w:tcPr>
            <w:tcW w:w="2268" w:type="dxa"/>
          </w:tcPr>
          <w:p w:rsidR="00802234" w:rsidRPr="00402B91" w:rsidRDefault="00802234" w:rsidP="00DE474F">
            <w:pPr>
              <w:pStyle w:val="NoSpacing"/>
              <w:spacing w:line="247" w:lineRule="auto"/>
              <w:jc w:val="both"/>
              <w:rPr>
                <w:rFonts w:cstheme="minorHAnsi"/>
              </w:rPr>
            </w:pPr>
            <w:r w:rsidRPr="00402B91">
              <w:rPr>
                <w:rFonts w:cstheme="minorHAnsi"/>
              </w:rPr>
              <w:t>End of month 4</w:t>
            </w:r>
          </w:p>
        </w:tc>
        <w:tc>
          <w:tcPr>
            <w:tcW w:w="1569" w:type="dxa"/>
          </w:tcPr>
          <w:p w:rsidR="00802234" w:rsidRPr="00402B91" w:rsidRDefault="00802234" w:rsidP="00DE474F">
            <w:pPr>
              <w:pStyle w:val="NoSpacing"/>
              <w:spacing w:line="247" w:lineRule="auto"/>
              <w:jc w:val="both"/>
              <w:rPr>
                <w:rFonts w:cstheme="minorHAnsi"/>
              </w:rPr>
            </w:pPr>
            <w:r w:rsidRPr="00402B91">
              <w:rPr>
                <w:rFonts w:cstheme="minorHAnsi"/>
              </w:rPr>
              <w:t>1</w:t>
            </w:r>
            <w:r w:rsidR="006237A8">
              <w:rPr>
                <w:rFonts w:cstheme="minorHAnsi"/>
              </w:rPr>
              <w:t>5</w:t>
            </w:r>
            <w:r w:rsidRPr="00402B91">
              <w:rPr>
                <w:rFonts w:cstheme="minorHAnsi"/>
              </w:rPr>
              <w:t>% of the price</w:t>
            </w:r>
          </w:p>
        </w:tc>
      </w:tr>
      <w:tr w:rsidR="00802234" w:rsidRPr="00402B91" w:rsidTr="00ED3FBC">
        <w:trPr>
          <w:trHeight w:val="554"/>
        </w:trPr>
        <w:tc>
          <w:tcPr>
            <w:tcW w:w="5514" w:type="dxa"/>
          </w:tcPr>
          <w:p w:rsidR="00802234" w:rsidRPr="00402B91" w:rsidRDefault="00802234" w:rsidP="00C07DE4">
            <w:pPr>
              <w:pStyle w:val="ListParagraph"/>
              <w:numPr>
                <w:ilvl w:val="0"/>
                <w:numId w:val="14"/>
              </w:numPr>
              <w:spacing w:after="0" w:line="247" w:lineRule="auto"/>
              <w:rPr>
                <w:rFonts w:eastAsia="Times New Roman" w:cstheme="minorHAnsi"/>
              </w:rPr>
            </w:pPr>
            <w:r w:rsidRPr="00402B91">
              <w:rPr>
                <w:rFonts w:eastAsia="Times New Roman" w:cstheme="minorHAnsi"/>
              </w:rPr>
              <w:t>Acceptance of the Final Report &amp; Output</w:t>
            </w:r>
          </w:p>
        </w:tc>
        <w:tc>
          <w:tcPr>
            <w:tcW w:w="2268" w:type="dxa"/>
          </w:tcPr>
          <w:p w:rsidR="00802234" w:rsidRPr="00402B91" w:rsidRDefault="00802234" w:rsidP="00DE474F">
            <w:pPr>
              <w:pStyle w:val="NoSpacing"/>
              <w:spacing w:line="247" w:lineRule="auto"/>
              <w:jc w:val="both"/>
              <w:rPr>
                <w:rFonts w:cstheme="minorHAnsi"/>
              </w:rPr>
            </w:pPr>
            <w:r w:rsidRPr="00402B91">
              <w:rPr>
                <w:rFonts w:cstheme="minorHAnsi"/>
              </w:rPr>
              <w:t>End of month 5 or earlier</w:t>
            </w:r>
          </w:p>
        </w:tc>
        <w:tc>
          <w:tcPr>
            <w:tcW w:w="1569" w:type="dxa"/>
          </w:tcPr>
          <w:p w:rsidR="00802234" w:rsidRPr="00402B91" w:rsidRDefault="0053034F" w:rsidP="00DE474F">
            <w:pPr>
              <w:pStyle w:val="NoSpacing"/>
              <w:spacing w:line="247" w:lineRule="auto"/>
              <w:jc w:val="both"/>
              <w:rPr>
                <w:rFonts w:cstheme="minorHAnsi"/>
              </w:rPr>
            </w:pPr>
            <w:r w:rsidRPr="00402B91">
              <w:rPr>
                <w:rFonts w:cstheme="minorHAnsi"/>
              </w:rPr>
              <w:t>35% of the price</w:t>
            </w:r>
          </w:p>
        </w:tc>
      </w:tr>
    </w:tbl>
    <w:p w:rsidR="00E97720" w:rsidRPr="00402B91" w:rsidRDefault="007656D1">
      <w:pPr>
        <w:spacing w:after="0" w:line="259" w:lineRule="auto"/>
        <w:ind w:left="0" w:right="0" w:firstLine="0"/>
        <w:rPr>
          <w:rFonts w:asciiTheme="minorHAnsi" w:hAnsiTheme="minorHAnsi" w:cstheme="minorHAnsi"/>
          <w:b/>
        </w:rPr>
      </w:pPr>
      <w:r w:rsidRPr="00402B91">
        <w:rPr>
          <w:rFonts w:asciiTheme="minorHAnsi" w:hAnsiTheme="minorHAnsi" w:cstheme="minorHAnsi"/>
          <w:b/>
        </w:rPr>
        <w:t xml:space="preserve"> </w:t>
      </w:r>
    </w:p>
    <w:p w:rsidR="00E97720" w:rsidRPr="00402B91" w:rsidRDefault="00E97720">
      <w:pPr>
        <w:spacing w:after="0" w:line="259" w:lineRule="auto"/>
        <w:ind w:left="0" w:right="0" w:firstLine="0"/>
        <w:rPr>
          <w:rFonts w:asciiTheme="minorHAnsi" w:hAnsiTheme="minorHAnsi" w:cstheme="minorHAnsi"/>
        </w:rPr>
      </w:pPr>
    </w:p>
    <w:p w:rsidR="00F22496" w:rsidRPr="00402B91" w:rsidRDefault="007656D1">
      <w:pPr>
        <w:spacing w:after="0" w:line="259" w:lineRule="auto"/>
        <w:ind w:left="0" w:right="0" w:firstLine="0"/>
        <w:rPr>
          <w:rFonts w:asciiTheme="minorHAnsi" w:hAnsiTheme="minorHAnsi" w:cstheme="minorHAnsi"/>
        </w:rPr>
      </w:pPr>
      <w:r w:rsidRPr="00402B91">
        <w:rPr>
          <w:rFonts w:asciiTheme="minorHAnsi" w:hAnsiTheme="minorHAnsi" w:cstheme="minorHAnsi"/>
        </w:rPr>
        <w:br w:type="page"/>
      </w:r>
    </w:p>
    <w:p w:rsidR="00E97720" w:rsidRPr="00402B91" w:rsidRDefault="00E97720">
      <w:pPr>
        <w:spacing w:after="0" w:line="259" w:lineRule="auto"/>
        <w:ind w:left="0" w:right="0" w:firstLine="0"/>
        <w:rPr>
          <w:rFonts w:asciiTheme="minorHAnsi" w:hAnsiTheme="minorHAnsi" w:cstheme="minorHAnsi"/>
        </w:rPr>
      </w:pPr>
    </w:p>
    <w:p w:rsidR="00483489" w:rsidRPr="00402B91" w:rsidRDefault="00483489">
      <w:pPr>
        <w:spacing w:after="0" w:line="259" w:lineRule="auto"/>
        <w:ind w:left="0" w:right="0" w:firstLine="0"/>
        <w:rPr>
          <w:rFonts w:asciiTheme="minorHAnsi" w:hAnsiTheme="minorHAnsi" w:cstheme="minorHAnsi"/>
        </w:rPr>
      </w:pPr>
    </w:p>
    <w:p w:rsidR="00F22496" w:rsidRPr="00402B91" w:rsidRDefault="007656D1">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1088"/>
        <w:jc w:val="center"/>
        <w:rPr>
          <w:rFonts w:asciiTheme="minorHAnsi" w:hAnsiTheme="minorHAnsi" w:cstheme="minorHAnsi"/>
        </w:rPr>
      </w:pPr>
      <w:r w:rsidRPr="00402B91">
        <w:rPr>
          <w:rFonts w:asciiTheme="minorHAnsi" w:hAnsiTheme="minorHAnsi" w:cstheme="minorHAnsi"/>
          <w:b/>
        </w:rPr>
        <w:t xml:space="preserve">ANNEX II </w:t>
      </w:r>
    </w:p>
    <w:p w:rsidR="00F22496" w:rsidRPr="00402B91" w:rsidRDefault="007656D1" w:rsidP="00483489">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1088" w:firstLine="0"/>
        <w:jc w:val="center"/>
        <w:rPr>
          <w:rFonts w:asciiTheme="minorHAnsi" w:hAnsiTheme="minorHAnsi" w:cstheme="minorHAnsi"/>
          <w:b/>
        </w:rPr>
      </w:pPr>
      <w:r w:rsidRPr="00402B91">
        <w:rPr>
          <w:rFonts w:asciiTheme="minorHAnsi" w:hAnsiTheme="minorHAnsi" w:cstheme="minorHAnsi"/>
          <w:b/>
        </w:rPr>
        <w:t>Technical Proposal Submission Form</w:t>
      </w:r>
    </w:p>
    <w:p w:rsidR="005C481D" w:rsidRPr="00402B91" w:rsidRDefault="005214E0" w:rsidP="005C481D">
      <w:pPr>
        <w:spacing w:after="0" w:line="240" w:lineRule="auto"/>
        <w:ind w:left="11" w:right="0" w:firstLine="0"/>
        <w:jc w:val="center"/>
        <w:rPr>
          <w:rFonts w:asciiTheme="minorHAnsi" w:hAnsiTheme="minorHAnsi" w:cstheme="minorHAnsi"/>
          <w:b/>
        </w:rPr>
      </w:pPr>
      <w:r w:rsidRPr="00402B91">
        <w:rPr>
          <w:rFonts w:asciiTheme="minorHAnsi" w:hAnsiTheme="minorHAnsi" w:cstheme="minorHAnsi"/>
          <w:b/>
        </w:rPr>
        <w:t>REVIEW OF REGIONAL CERTIFICATES IN RESILI</w:t>
      </w:r>
      <w:r w:rsidR="00A4600F" w:rsidRPr="00402B91">
        <w:rPr>
          <w:rFonts w:asciiTheme="minorHAnsi" w:hAnsiTheme="minorHAnsi" w:cstheme="minorHAnsi"/>
          <w:b/>
        </w:rPr>
        <w:t>ENCE</w:t>
      </w:r>
    </w:p>
    <w:p w:rsidR="005214E0" w:rsidRPr="00402B91" w:rsidRDefault="005C481D" w:rsidP="005C481D">
      <w:pPr>
        <w:spacing w:after="0" w:line="240" w:lineRule="auto"/>
        <w:ind w:left="11" w:right="0" w:firstLine="0"/>
        <w:jc w:val="center"/>
        <w:rPr>
          <w:rFonts w:asciiTheme="minorHAnsi" w:hAnsiTheme="minorHAnsi" w:cstheme="minorHAnsi"/>
          <w:b/>
        </w:rPr>
      </w:pPr>
      <w:r w:rsidRPr="00402B91">
        <w:rPr>
          <w:rFonts w:asciiTheme="minorHAnsi" w:hAnsiTheme="minorHAnsi" w:cstheme="minorHAnsi"/>
          <w:b/>
        </w:rPr>
        <w:t>(QUALIFICATION</w:t>
      </w:r>
      <w:r w:rsidR="00A4600F" w:rsidRPr="00402B91">
        <w:rPr>
          <w:rFonts w:asciiTheme="minorHAnsi" w:hAnsiTheme="minorHAnsi" w:cstheme="minorHAnsi"/>
          <w:b/>
        </w:rPr>
        <w:t xml:space="preserve"> LEVELS 1-4</w:t>
      </w:r>
      <w:r w:rsidRPr="00402B91">
        <w:rPr>
          <w:rFonts w:asciiTheme="minorHAnsi" w:hAnsiTheme="minorHAnsi" w:cstheme="minorHAnsi"/>
          <w:b/>
        </w:rPr>
        <w:t>)</w:t>
      </w:r>
    </w:p>
    <w:p w:rsidR="005214E0" w:rsidRPr="00402B91" w:rsidRDefault="005214E0" w:rsidP="00483489">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1088" w:firstLine="0"/>
        <w:jc w:val="center"/>
        <w:rPr>
          <w:rFonts w:asciiTheme="minorHAnsi" w:hAnsiTheme="minorHAnsi" w:cstheme="minorHAnsi"/>
          <w:b/>
        </w:rPr>
      </w:pPr>
    </w:p>
    <w:p w:rsidR="00F22496" w:rsidRPr="00402B91" w:rsidRDefault="00F22496">
      <w:pPr>
        <w:spacing w:after="20" w:line="259" w:lineRule="auto"/>
        <w:ind w:left="0" w:right="0" w:firstLine="0"/>
        <w:jc w:val="left"/>
        <w:rPr>
          <w:rFonts w:asciiTheme="minorHAnsi" w:hAnsiTheme="minorHAnsi" w:cstheme="minorHAnsi"/>
        </w:rPr>
      </w:pPr>
    </w:p>
    <w:p w:rsidR="00F22496" w:rsidRPr="00402B91" w:rsidRDefault="007656D1">
      <w:pPr>
        <w:pStyle w:val="Heading1"/>
        <w:spacing w:after="28"/>
        <w:ind w:left="-5" w:right="415"/>
        <w:rPr>
          <w:rFonts w:asciiTheme="minorHAnsi" w:hAnsiTheme="minorHAnsi" w:cstheme="minorHAnsi"/>
        </w:rPr>
      </w:pPr>
      <w:r w:rsidRPr="00402B91">
        <w:rPr>
          <w:rFonts w:asciiTheme="minorHAnsi" w:hAnsiTheme="minorHAnsi" w:cstheme="minorHAnsi"/>
        </w:rPr>
        <w:t xml:space="preserve">PART </w:t>
      </w:r>
      <w:proofErr w:type="gramStart"/>
      <w:r w:rsidRPr="00402B91">
        <w:rPr>
          <w:rFonts w:asciiTheme="minorHAnsi" w:hAnsiTheme="minorHAnsi" w:cstheme="minorHAnsi"/>
        </w:rPr>
        <w:t>A</w:t>
      </w:r>
      <w:proofErr w:type="gramEnd"/>
      <w:r w:rsidRPr="00402B91">
        <w:rPr>
          <w:rFonts w:asciiTheme="minorHAnsi" w:hAnsiTheme="minorHAnsi" w:cstheme="minorHAnsi"/>
        </w:rPr>
        <w:t xml:space="preserve"> – Background  </w:t>
      </w:r>
    </w:p>
    <w:tbl>
      <w:tblPr>
        <w:tblStyle w:val="TableGrid"/>
        <w:tblW w:w="9214" w:type="dxa"/>
        <w:tblInd w:w="5" w:type="dxa"/>
        <w:tblCellMar>
          <w:top w:w="50" w:type="dxa"/>
          <w:left w:w="110" w:type="dxa"/>
          <w:right w:w="115" w:type="dxa"/>
        </w:tblCellMar>
        <w:tblLook w:val="04A0" w:firstRow="1" w:lastRow="0" w:firstColumn="1" w:lastColumn="0" w:noHBand="0" w:noVBand="1"/>
      </w:tblPr>
      <w:tblGrid>
        <w:gridCol w:w="3437"/>
        <w:gridCol w:w="5777"/>
      </w:tblGrid>
      <w:tr w:rsidR="00F22496" w:rsidRPr="00402B91" w:rsidTr="005C481D">
        <w:trPr>
          <w:trHeight w:val="440"/>
        </w:trPr>
        <w:tc>
          <w:tcPr>
            <w:tcW w:w="3437" w:type="dxa"/>
            <w:tcBorders>
              <w:top w:val="single" w:sz="4" w:space="0" w:color="000000"/>
              <w:left w:val="single" w:sz="4" w:space="0" w:color="000000"/>
              <w:bottom w:val="single" w:sz="4" w:space="0" w:color="000000"/>
              <w:right w:val="single" w:sz="4" w:space="0" w:color="000000"/>
            </w:tcBorders>
          </w:tcPr>
          <w:p w:rsidR="00F22496" w:rsidRPr="00402B91" w:rsidRDefault="007656D1">
            <w:pPr>
              <w:spacing w:after="0" w:line="259" w:lineRule="auto"/>
              <w:ind w:left="0" w:right="0" w:firstLine="0"/>
              <w:jc w:val="left"/>
              <w:rPr>
                <w:rFonts w:asciiTheme="minorHAnsi" w:hAnsiTheme="minorHAnsi" w:cstheme="minorHAnsi"/>
              </w:rPr>
            </w:pPr>
            <w:r w:rsidRPr="00402B91">
              <w:rPr>
                <w:rFonts w:asciiTheme="minorHAnsi" w:hAnsiTheme="minorHAnsi" w:cstheme="minorHAnsi"/>
              </w:rPr>
              <w:t xml:space="preserve"> </w:t>
            </w:r>
            <w:r w:rsidRPr="00402B91">
              <w:rPr>
                <w:rFonts w:asciiTheme="minorHAnsi" w:hAnsiTheme="minorHAnsi" w:cstheme="minorHAnsi"/>
                <w:b/>
              </w:rPr>
              <w:t xml:space="preserve">CRITERIA </w:t>
            </w:r>
          </w:p>
        </w:tc>
        <w:tc>
          <w:tcPr>
            <w:tcW w:w="5777" w:type="dxa"/>
            <w:tcBorders>
              <w:top w:val="single" w:sz="4" w:space="0" w:color="000000"/>
              <w:left w:val="single" w:sz="4" w:space="0" w:color="000000"/>
              <w:bottom w:val="single" w:sz="4" w:space="0" w:color="000000"/>
              <w:right w:val="single" w:sz="4" w:space="0" w:color="000000"/>
            </w:tcBorders>
          </w:tcPr>
          <w:p w:rsidR="00F22496" w:rsidRPr="00402B91" w:rsidRDefault="007656D1">
            <w:pPr>
              <w:spacing w:after="0" w:line="259" w:lineRule="auto"/>
              <w:ind w:left="0" w:right="0" w:firstLine="0"/>
              <w:jc w:val="left"/>
              <w:rPr>
                <w:rFonts w:asciiTheme="minorHAnsi" w:hAnsiTheme="minorHAnsi" w:cstheme="minorHAnsi"/>
              </w:rPr>
            </w:pPr>
            <w:r w:rsidRPr="00402B91">
              <w:rPr>
                <w:rFonts w:asciiTheme="minorHAnsi" w:hAnsiTheme="minorHAnsi" w:cstheme="minorHAnsi"/>
                <w:b/>
              </w:rPr>
              <w:t xml:space="preserve">RESPONSE BY BIDDER </w:t>
            </w:r>
          </w:p>
        </w:tc>
      </w:tr>
      <w:tr w:rsidR="00F22496" w:rsidRPr="00402B91" w:rsidTr="005C481D">
        <w:trPr>
          <w:trHeight w:val="441"/>
        </w:trPr>
        <w:tc>
          <w:tcPr>
            <w:tcW w:w="3437" w:type="dxa"/>
            <w:tcBorders>
              <w:top w:val="single" w:sz="4" w:space="0" w:color="000000"/>
              <w:left w:val="single" w:sz="4" w:space="0" w:color="000000"/>
              <w:bottom w:val="single" w:sz="4" w:space="0" w:color="000000"/>
              <w:right w:val="single" w:sz="4" w:space="0" w:color="000000"/>
            </w:tcBorders>
          </w:tcPr>
          <w:p w:rsidR="00F22496" w:rsidRPr="00402B91" w:rsidRDefault="007656D1">
            <w:pPr>
              <w:spacing w:after="0" w:line="259" w:lineRule="auto"/>
              <w:ind w:left="0" w:right="0" w:firstLine="0"/>
              <w:jc w:val="left"/>
              <w:rPr>
                <w:rFonts w:asciiTheme="minorHAnsi" w:hAnsiTheme="minorHAnsi" w:cstheme="minorHAnsi"/>
              </w:rPr>
            </w:pPr>
            <w:r w:rsidRPr="00402B91">
              <w:rPr>
                <w:rFonts w:asciiTheme="minorHAnsi" w:hAnsiTheme="minorHAnsi" w:cstheme="minorHAnsi"/>
              </w:rPr>
              <w:t xml:space="preserve">Name: </w:t>
            </w:r>
          </w:p>
        </w:tc>
        <w:tc>
          <w:tcPr>
            <w:tcW w:w="5777" w:type="dxa"/>
            <w:tcBorders>
              <w:top w:val="single" w:sz="4" w:space="0" w:color="000000"/>
              <w:left w:val="single" w:sz="4" w:space="0" w:color="000000"/>
              <w:bottom w:val="single" w:sz="4" w:space="0" w:color="000000"/>
              <w:right w:val="single" w:sz="4" w:space="0" w:color="000000"/>
            </w:tcBorders>
          </w:tcPr>
          <w:p w:rsidR="00F22496" w:rsidRPr="00402B91" w:rsidRDefault="007656D1">
            <w:pPr>
              <w:spacing w:after="0" w:line="259" w:lineRule="auto"/>
              <w:ind w:left="0" w:right="0" w:firstLine="0"/>
              <w:jc w:val="left"/>
              <w:rPr>
                <w:rFonts w:asciiTheme="minorHAnsi" w:hAnsiTheme="minorHAnsi" w:cstheme="minorHAnsi"/>
              </w:rPr>
            </w:pPr>
            <w:r w:rsidRPr="00402B91">
              <w:rPr>
                <w:rFonts w:asciiTheme="minorHAnsi" w:hAnsiTheme="minorHAnsi" w:cstheme="minorHAnsi"/>
              </w:rPr>
              <w:t xml:space="preserve"> </w:t>
            </w:r>
          </w:p>
        </w:tc>
      </w:tr>
      <w:tr w:rsidR="00F22496" w:rsidRPr="00402B91" w:rsidTr="005C481D">
        <w:trPr>
          <w:trHeight w:val="440"/>
        </w:trPr>
        <w:tc>
          <w:tcPr>
            <w:tcW w:w="3437" w:type="dxa"/>
            <w:tcBorders>
              <w:top w:val="single" w:sz="4" w:space="0" w:color="000000"/>
              <w:left w:val="single" w:sz="4" w:space="0" w:color="000000"/>
              <w:bottom w:val="single" w:sz="4" w:space="0" w:color="000000"/>
              <w:right w:val="single" w:sz="4" w:space="0" w:color="000000"/>
            </w:tcBorders>
          </w:tcPr>
          <w:p w:rsidR="00F22496" w:rsidRPr="00402B91" w:rsidRDefault="007656D1">
            <w:pPr>
              <w:spacing w:after="0" w:line="259" w:lineRule="auto"/>
              <w:ind w:left="0" w:right="0" w:firstLine="0"/>
              <w:jc w:val="left"/>
              <w:rPr>
                <w:rFonts w:asciiTheme="minorHAnsi" w:hAnsiTheme="minorHAnsi" w:cstheme="minorHAnsi"/>
              </w:rPr>
            </w:pPr>
            <w:r w:rsidRPr="00402B91">
              <w:rPr>
                <w:rFonts w:asciiTheme="minorHAnsi" w:hAnsiTheme="minorHAnsi" w:cstheme="minorHAnsi"/>
              </w:rPr>
              <w:t xml:space="preserve">Physical Address: </w:t>
            </w:r>
          </w:p>
        </w:tc>
        <w:tc>
          <w:tcPr>
            <w:tcW w:w="5777" w:type="dxa"/>
            <w:tcBorders>
              <w:top w:val="single" w:sz="4" w:space="0" w:color="000000"/>
              <w:left w:val="single" w:sz="4" w:space="0" w:color="000000"/>
              <w:bottom w:val="single" w:sz="4" w:space="0" w:color="000000"/>
              <w:right w:val="single" w:sz="4" w:space="0" w:color="000000"/>
            </w:tcBorders>
          </w:tcPr>
          <w:p w:rsidR="00F22496" w:rsidRPr="00402B91" w:rsidRDefault="007656D1">
            <w:pPr>
              <w:spacing w:after="0" w:line="259" w:lineRule="auto"/>
              <w:ind w:left="0" w:right="0" w:firstLine="0"/>
              <w:jc w:val="left"/>
              <w:rPr>
                <w:rFonts w:asciiTheme="minorHAnsi" w:hAnsiTheme="minorHAnsi" w:cstheme="minorHAnsi"/>
              </w:rPr>
            </w:pPr>
            <w:r w:rsidRPr="00402B91">
              <w:rPr>
                <w:rFonts w:asciiTheme="minorHAnsi" w:hAnsiTheme="minorHAnsi" w:cstheme="minorHAnsi"/>
              </w:rPr>
              <w:t xml:space="preserve"> </w:t>
            </w:r>
          </w:p>
        </w:tc>
      </w:tr>
      <w:tr w:rsidR="00F22496" w:rsidRPr="00402B91" w:rsidTr="005C481D">
        <w:trPr>
          <w:trHeight w:val="440"/>
        </w:trPr>
        <w:tc>
          <w:tcPr>
            <w:tcW w:w="3437" w:type="dxa"/>
            <w:tcBorders>
              <w:top w:val="single" w:sz="4" w:space="0" w:color="000000"/>
              <w:left w:val="single" w:sz="4" w:space="0" w:color="000000"/>
              <w:bottom w:val="single" w:sz="4" w:space="0" w:color="000000"/>
              <w:right w:val="single" w:sz="4" w:space="0" w:color="000000"/>
            </w:tcBorders>
          </w:tcPr>
          <w:p w:rsidR="00F22496" w:rsidRPr="00402B91" w:rsidRDefault="007656D1">
            <w:pPr>
              <w:spacing w:after="0" w:line="259" w:lineRule="auto"/>
              <w:ind w:left="0" w:right="0" w:firstLine="0"/>
              <w:jc w:val="left"/>
              <w:rPr>
                <w:rFonts w:asciiTheme="minorHAnsi" w:hAnsiTheme="minorHAnsi" w:cstheme="minorHAnsi"/>
              </w:rPr>
            </w:pPr>
            <w:r w:rsidRPr="00402B91">
              <w:rPr>
                <w:rFonts w:asciiTheme="minorHAnsi" w:hAnsiTheme="minorHAnsi" w:cstheme="minorHAnsi"/>
              </w:rPr>
              <w:t xml:space="preserve">Postal Address: </w:t>
            </w:r>
          </w:p>
        </w:tc>
        <w:tc>
          <w:tcPr>
            <w:tcW w:w="5777" w:type="dxa"/>
            <w:tcBorders>
              <w:top w:val="single" w:sz="4" w:space="0" w:color="000000"/>
              <w:left w:val="single" w:sz="4" w:space="0" w:color="000000"/>
              <w:bottom w:val="single" w:sz="4" w:space="0" w:color="000000"/>
              <w:right w:val="single" w:sz="4" w:space="0" w:color="000000"/>
            </w:tcBorders>
          </w:tcPr>
          <w:p w:rsidR="00F22496" w:rsidRPr="00402B91" w:rsidRDefault="007656D1">
            <w:pPr>
              <w:spacing w:after="0" w:line="259" w:lineRule="auto"/>
              <w:ind w:left="0" w:right="0" w:firstLine="0"/>
              <w:jc w:val="left"/>
              <w:rPr>
                <w:rFonts w:asciiTheme="minorHAnsi" w:hAnsiTheme="minorHAnsi" w:cstheme="minorHAnsi"/>
              </w:rPr>
            </w:pPr>
            <w:r w:rsidRPr="00402B91">
              <w:rPr>
                <w:rFonts w:asciiTheme="minorHAnsi" w:hAnsiTheme="minorHAnsi" w:cstheme="minorHAnsi"/>
              </w:rPr>
              <w:t xml:space="preserve"> </w:t>
            </w:r>
          </w:p>
        </w:tc>
      </w:tr>
      <w:tr w:rsidR="00F22496" w:rsidRPr="00402B91" w:rsidTr="005C481D">
        <w:trPr>
          <w:trHeight w:val="435"/>
        </w:trPr>
        <w:tc>
          <w:tcPr>
            <w:tcW w:w="3437" w:type="dxa"/>
            <w:tcBorders>
              <w:top w:val="single" w:sz="4" w:space="0" w:color="000000"/>
              <w:left w:val="single" w:sz="4" w:space="0" w:color="000000"/>
              <w:bottom w:val="single" w:sz="4" w:space="0" w:color="000000"/>
              <w:right w:val="single" w:sz="4" w:space="0" w:color="000000"/>
            </w:tcBorders>
          </w:tcPr>
          <w:p w:rsidR="00F22496" w:rsidRPr="00402B91" w:rsidRDefault="007656D1">
            <w:pPr>
              <w:spacing w:after="0" w:line="259" w:lineRule="auto"/>
              <w:ind w:left="0" w:right="0" w:firstLine="0"/>
              <w:jc w:val="left"/>
              <w:rPr>
                <w:rFonts w:asciiTheme="minorHAnsi" w:hAnsiTheme="minorHAnsi" w:cstheme="minorHAnsi"/>
              </w:rPr>
            </w:pPr>
            <w:r w:rsidRPr="00402B91">
              <w:rPr>
                <w:rFonts w:asciiTheme="minorHAnsi" w:hAnsiTheme="minorHAnsi" w:cstheme="minorHAnsi"/>
              </w:rPr>
              <w:t xml:space="preserve">Telephone Contact: </w:t>
            </w:r>
          </w:p>
        </w:tc>
        <w:tc>
          <w:tcPr>
            <w:tcW w:w="5777" w:type="dxa"/>
            <w:tcBorders>
              <w:top w:val="single" w:sz="4" w:space="0" w:color="000000"/>
              <w:left w:val="single" w:sz="4" w:space="0" w:color="000000"/>
              <w:bottom w:val="single" w:sz="4" w:space="0" w:color="000000"/>
              <w:right w:val="single" w:sz="4" w:space="0" w:color="000000"/>
            </w:tcBorders>
          </w:tcPr>
          <w:p w:rsidR="00F22496" w:rsidRPr="00402B91" w:rsidRDefault="007656D1">
            <w:pPr>
              <w:spacing w:after="0" w:line="259" w:lineRule="auto"/>
              <w:ind w:left="0" w:right="0" w:firstLine="0"/>
              <w:jc w:val="left"/>
              <w:rPr>
                <w:rFonts w:asciiTheme="minorHAnsi" w:hAnsiTheme="minorHAnsi" w:cstheme="minorHAnsi"/>
              </w:rPr>
            </w:pPr>
            <w:r w:rsidRPr="00402B91">
              <w:rPr>
                <w:rFonts w:asciiTheme="minorHAnsi" w:hAnsiTheme="minorHAnsi" w:cstheme="minorHAnsi"/>
              </w:rPr>
              <w:t xml:space="preserve"> </w:t>
            </w:r>
          </w:p>
        </w:tc>
      </w:tr>
      <w:tr w:rsidR="00F22496" w:rsidRPr="00402B91" w:rsidTr="005C481D">
        <w:trPr>
          <w:trHeight w:val="440"/>
        </w:trPr>
        <w:tc>
          <w:tcPr>
            <w:tcW w:w="3437" w:type="dxa"/>
            <w:tcBorders>
              <w:top w:val="single" w:sz="4" w:space="0" w:color="000000"/>
              <w:left w:val="single" w:sz="4" w:space="0" w:color="000000"/>
              <w:bottom w:val="single" w:sz="4" w:space="0" w:color="000000"/>
              <w:right w:val="single" w:sz="4" w:space="0" w:color="000000"/>
            </w:tcBorders>
          </w:tcPr>
          <w:p w:rsidR="00F22496" w:rsidRPr="00402B91" w:rsidRDefault="007656D1">
            <w:pPr>
              <w:spacing w:after="0" w:line="259" w:lineRule="auto"/>
              <w:ind w:left="0" w:right="0" w:firstLine="0"/>
              <w:jc w:val="left"/>
              <w:rPr>
                <w:rFonts w:asciiTheme="minorHAnsi" w:hAnsiTheme="minorHAnsi" w:cstheme="minorHAnsi"/>
              </w:rPr>
            </w:pPr>
            <w:r w:rsidRPr="00402B91">
              <w:rPr>
                <w:rFonts w:asciiTheme="minorHAnsi" w:hAnsiTheme="minorHAnsi" w:cstheme="minorHAnsi"/>
              </w:rPr>
              <w:t xml:space="preserve">Email: </w:t>
            </w:r>
          </w:p>
        </w:tc>
        <w:tc>
          <w:tcPr>
            <w:tcW w:w="5777" w:type="dxa"/>
            <w:tcBorders>
              <w:top w:val="single" w:sz="4" w:space="0" w:color="000000"/>
              <w:left w:val="single" w:sz="4" w:space="0" w:color="000000"/>
              <w:bottom w:val="single" w:sz="4" w:space="0" w:color="000000"/>
              <w:right w:val="single" w:sz="4" w:space="0" w:color="000000"/>
            </w:tcBorders>
          </w:tcPr>
          <w:p w:rsidR="00F22496" w:rsidRPr="00402B91" w:rsidRDefault="007656D1">
            <w:pPr>
              <w:spacing w:after="0" w:line="259" w:lineRule="auto"/>
              <w:ind w:left="0" w:right="0" w:firstLine="0"/>
              <w:jc w:val="left"/>
              <w:rPr>
                <w:rFonts w:asciiTheme="minorHAnsi" w:hAnsiTheme="minorHAnsi" w:cstheme="minorHAnsi"/>
              </w:rPr>
            </w:pPr>
            <w:r w:rsidRPr="00402B91">
              <w:rPr>
                <w:rFonts w:asciiTheme="minorHAnsi" w:hAnsiTheme="minorHAnsi" w:cstheme="minorHAnsi"/>
              </w:rPr>
              <w:t xml:space="preserve"> </w:t>
            </w:r>
          </w:p>
        </w:tc>
      </w:tr>
      <w:tr w:rsidR="00F22496" w:rsidRPr="00402B91" w:rsidTr="005C481D">
        <w:trPr>
          <w:trHeight w:val="1055"/>
        </w:trPr>
        <w:tc>
          <w:tcPr>
            <w:tcW w:w="3437" w:type="dxa"/>
            <w:tcBorders>
              <w:top w:val="single" w:sz="4" w:space="0" w:color="000000"/>
              <w:left w:val="single" w:sz="4" w:space="0" w:color="000000"/>
              <w:bottom w:val="single" w:sz="4" w:space="0" w:color="000000"/>
              <w:right w:val="single" w:sz="4" w:space="0" w:color="000000"/>
            </w:tcBorders>
          </w:tcPr>
          <w:p w:rsidR="00F22496" w:rsidRPr="00402B91" w:rsidRDefault="007656D1">
            <w:pPr>
              <w:spacing w:after="0" w:line="259" w:lineRule="auto"/>
              <w:ind w:left="0" w:right="0" w:firstLine="0"/>
              <w:jc w:val="left"/>
              <w:rPr>
                <w:rFonts w:asciiTheme="minorHAnsi" w:hAnsiTheme="minorHAnsi" w:cstheme="minorHAnsi"/>
              </w:rPr>
            </w:pPr>
            <w:r w:rsidRPr="00402B91">
              <w:rPr>
                <w:rFonts w:asciiTheme="minorHAnsi" w:hAnsiTheme="minorHAnsi" w:cstheme="minorHAnsi"/>
              </w:rPr>
              <w:t xml:space="preserve">Two contacts of referees /references. Attach additional details as applicable. </w:t>
            </w:r>
          </w:p>
        </w:tc>
        <w:tc>
          <w:tcPr>
            <w:tcW w:w="5777" w:type="dxa"/>
            <w:tcBorders>
              <w:top w:val="single" w:sz="4" w:space="0" w:color="000000"/>
              <w:left w:val="single" w:sz="4" w:space="0" w:color="000000"/>
              <w:bottom w:val="single" w:sz="4" w:space="0" w:color="000000"/>
              <w:right w:val="single" w:sz="4" w:space="0" w:color="000000"/>
            </w:tcBorders>
          </w:tcPr>
          <w:p w:rsidR="00F22496" w:rsidRPr="00402B91" w:rsidRDefault="007656D1">
            <w:pPr>
              <w:spacing w:after="0" w:line="259" w:lineRule="auto"/>
              <w:ind w:left="0" w:right="0" w:firstLine="0"/>
              <w:jc w:val="left"/>
              <w:rPr>
                <w:rFonts w:asciiTheme="minorHAnsi" w:hAnsiTheme="minorHAnsi" w:cstheme="minorHAnsi"/>
              </w:rPr>
            </w:pPr>
            <w:r w:rsidRPr="00402B91">
              <w:rPr>
                <w:rFonts w:asciiTheme="minorHAnsi" w:hAnsiTheme="minorHAnsi" w:cstheme="minorHAnsi"/>
              </w:rPr>
              <w:t xml:space="preserve"> </w:t>
            </w:r>
          </w:p>
        </w:tc>
      </w:tr>
    </w:tbl>
    <w:p w:rsidR="00F22496" w:rsidRPr="00402B91" w:rsidRDefault="007656D1">
      <w:pPr>
        <w:spacing w:after="20" w:line="259" w:lineRule="auto"/>
        <w:ind w:left="0" w:right="0" w:firstLine="0"/>
        <w:jc w:val="left"/>
        <w:rPr>
          <w:rFonts w:asciiTheme="minorHAnsi" w:hAnsiTheme="minorHAnsi" w:cstheme="minorHAnsi"/>
        </w:rPr>
      </w:pPr>
      <w:r w:rsidRPr="00402B91">
        <w:rPr>
          <w:rFonts w:asciiTheme="minorHAnsi" w:hAnsiTheme="minorHAnsi" w:cstheme="minorHAnsi"/>
        </w:rPr>
        <w:t xml:space="preserve"> </w:t>
      </w:r>
    </w:p>
    <w:p w:rsidR="00F22496" w:rsidRPr="00402B91" w:rsidRDefault="007656D1">
      <w:pPr>
        <w:spacing w:after="0" w:line="259" w:lineRule="auto"/>
        <w:ind w:left="0" w:right="0" w:firstLine="0"/>
        <w:jc w:val="left"/>
        <w:rPr>
          <w:rFonts w:asciiTheme="minorHAnsi" w:hAnsiTheme="minorHAnsi" w:cstheme="minorHAnsi"/>
        </w:rPr>
      </w:pPr>
      <w:r w:rsidRPr="00402B91">
        <w:rPr>
          <w:rFonts w:asciiTheme="minorHAnsi" w:hAnsiTheme="minorHAnsi" w:cstheme="minorHAnsi"/>
        </w:rPr>
        <w:t xml:space="preserve"> </w:t>
      </w:r>
    </w:p>
    <w:p w:rsidR="00F22496" w:rsidRPr="00402B91" w:rsidRDefault="00E97A83">
      <w:pPr>
        <w:pStyle w:val="Heading1"/>
        <w:ind w:left="-5" w:right="415"/>
        <w:rPr>
          <w:rFonts w:asciiTheme="minorHAnsi" w:hAnsiTheme="minorHAnsi" w:cstheme="minorHAnsi"/>
        </w:rPr>
      </w:pPr>
      <w:r w:rsidRPr="00402B91">
        <w:rPr>
          <w:rFonts w:asciiTheme="minorHAnsi" w:hAnsiTheme="minorHAnsi" w:cstheme="minorHAnsi"/>
        </w:rPr>
        <w:t>PART B – Qualifications, Knowledge, skills and experience</w:t>
      </w:r>
    </w:p>
    <w:tbl>
      <w:tblPr>
        <w:tblStyle w:val="TableGrid"/>
        <w:tblW w:w="9212" w:type="dxa"/>
        <w:tblInd w:w="6" w:type="dxa"/>
        <w:tblCellMar>
          <w:top w:w="51" w:type="dxa"/>
          <w:left w:w="109" w:type="dxa"/>
          <w:right w:w="115" w:type="dxa"/>
        </w:tblCellMar>
        <w:tblLook w:val="04A0" w:firstRow="1" w:lastRow="0" w:firstColumn="1" w:lastColumn="0" w:noHBand="0" w:noVBand="1"/>
      </w:tblPr>
      <w:tblGrid>
        <w:gridCol w:w="3395"/>
        <w:gridCol w:w="5817"/>
      </w:tblGrid>
      <w:tr w:rsidR="00F22496" w:rsidRPr="00402B91" w:rsidTr="005C481D">
        <w:trPr>
          <w:trHeight w:val="518"/>
        </w:trPr>
        <w:tc>
          <w:tcPr>
            <w:tcW w:w="33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22496" w:rsidRPr="00402B91" w:rsidRDefault="007656D1">
            <w:pPr>
              <w:spacing w:after="0" w:line="259" w:lineRule="auto"/>
              <w:ind w:left="0" w:right="0" w:firstLine="0"/>
              <w:jc w:val="left"/>
              <w:rPr>
                <w:rFonts w:asciiTheme="minorHAnsi" w:hAnsiTheme="minorHAnsi" w:cstheme="minorHAnsi"/>
              </w:rPr>
            </w:pPr>
            <w:r w:rsidRPr="00402B91">
              <w:rPr>
                <w:rFonts w:asciiTheme="minorHAnsi" w:hAnsiTheme="minorHAnsi" w:cstheme="minorHAnsi"/>
                <w:b/>
              </w:rPr>
              <w:t xml:space="preserve"> CRITERIA </w:t>
            </w:r>
          </w:p>
        </w:tc>
        <w:tc>
          <w:tcPr>
            <w:tcW w:w="5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22496" w:rsidRPr="00402B91" w:rsidRDefault="007656D1">
            <w:pPr>
              <w:spacing w:after="0" w:line="259" w:lineRule="auto"/>
              <w:ind w:left="0" w:right="2" w:firstLine="0"/>
              <w:jc w:val="center"/>
              <w:rPr>
                <w:rFonts w:asciiTheme="minorHAnsi" w:hAnsiTheme="minorHAnsi" w:cstheme="minorHAnsi"/>
              </w:rPr>
            </w:pPr>
            <w:r w:rsidRPr="00402B91">
              <w:rPr>
                <w:rFonts w:asciiTheme="minorHAnsi" w:hAnsiTheme="minorHAnsi" w:cstheme="minorHAnsi"/>
                <w:b/>
              </w:rPr>
              <w:t xml:space="preserve">RESPONSE BY BIDDER    </w:t>
            </w:r>
          </w:p>
        </w:tc>
      </w:tr>
      <w:tr w:rsidR="00F22496" w:rsidRPr="00402B91" w:rsidTr="005C481D">
        <w:trPr>
          <w:trHeight w:val="1287"/>
        </w:trPr>
        <w:tc>
          <w:tcPr>
            <w:tcW w:w="3395" w:type="dxa"/>
            <w:tcBorders>
              <w:top w:val="single" w:sz="4" w:space="0" w:color="000000"/>
              <w:left w:val="single" w:sz="4" w:space="0" w:color="000000"/>
              <w:bottom w:val="single" w:sz="4" w:space="0" w:color="000000"/>
              <w:right w:val="single" w:sz="4" w:space="0" w:color="000000"/>
            </w:tcBorders>
          </w:tcPr>
          <w:p w:rsidR="00F22496" w:rsidRPr="00402B91" w:rsidRDefault="005C481D" w:rsidP="00483489">
            <w:pPr>
              <w:spacing w:after="0" w:line="259" w:lineRule="auto"/>
              <w:ind w:left="0" w:right="0" w:firstLine="0"/>
              <w:jc w:val="left"/>
              <w:rPr>
                <w:rFonts w:asciiTheme="minorHAnsi" w:hAnsiTheme="minorHAnsi" w:cstheme="minorHAnsi"/>
              </w:rPr>
            </w:pPr>
            <w:r w:rsidRPr="00402B91">
              <w:rPr>
                <w:rFonts w:asciiTheme="minorHAnsi" w:hAnsiTheme="minorHAnsi" w:cstheme="minorHAnsi"/>
              </w:rPr>
              <w:t>At least 5-15 years of  experience in Qualifications development/facilitation</w:t>
            </w:r>
          </w:p>
          <w:p w:rsidR="009F442A" w:rsidRPr="00402B91" w:rsidRDefault="009F442A" w:rsidP="00483489">
            <w:pPr>
              <w:spacing w:after="0" w:line="259" w:lineRule="auto"/>
              <w:ind w:left="0" w:right="0" w:firstLine="0"/>
              <w:jc w:val="left"/>
              <w:rPr>
                <w:rFonts w:asciiTheme="minorHAnsi" w:hAnsiTheme="minorHAnsi" w:cstheme="minorHAnsi"/>
              </w:rPr>
            </w:pPr>
          </w:p>
          <w:p w:rsidR="009F442A" w:rsidRPr="00402B91" w:rsidRDefault="009F442A" w:rsidP="009F442A">
            <w:pPr>
              <w:spacing w:after="0" w:line="259" w:lineRule="auto"/>
              <w:ind w:left="0" w:right="0" w:firstLine="0"/>
              <w:jc w:val="left"/>
              <w:rPr>
                <w:rFonts w:asciiTheme="minorHAnsi" w:hAnsiTheme="minorHAnsi" w:cstheme="minorHAnsi"/>
                <w:b/>
                <w:i/>
              </w:rPr>
            </w:pPr>
            <w:r w:rsidRPr="00402B91">
              <w:rPr>
                <w:rFonts w:asciiTheme="minorHAnsi" w:hAnsiTheme="minorHAnsi" w:cstheme="minorHAnsi"/>
                <w:b/>
                <w:i/>
              </w:rPr>
              <w:t>Please attach sample/s of related work done</w:t>
            </w:r>
          </w:p>
        </w:tc>
        <w:tc>
          <w:tcPr>
            <w:tcW w:w="5817" w:type="dxa"/>
            <w:tcBorders>
              <w:top w:val="single" w:sz="4" w:space="0" w:color="000000"/>
              <w:left w:val="single" w:sz="4" w:space="0" w:color="000000"/>
              <w:bottom w:val="single" w:sz="4" w:space="0" w:color="000000"/>
              <w:right w:val="single" w:sz="4" w:space="0" w:color="000000"/>
            </w:tcBorders>
          </w:tcPr>
          <w:p w:rsidR="00F22496" w:rsidRPr="00402B91" w:rsidRDefault="007656D1">
            <w:pPr>
              <w:spacing w:after="0" w:line="259" w:lineRule="auto"/>
              <w:ind w:left="1" w:right="0" w:firstLine="0"/>
              <w:jc w:val="left"/>
              <w:rPr>
                <w:rFonts w:asciiTheme="minorHAnsi" w:hAnsiTheme="minorHAnsi" w:cstheme="minorHAnsi"/>
              </w:rPr>
            </w:pPr>
            <w:r w:rsidRPr="00402B91">
              <w:rPr>
                <w:rFonts w:asciiTheme="minorHAnsi" w:hAnsiTheme="minorHAnsi" w:cstheme="minorHAnsi"/>
              </w:rPr>
              <w:t xml:space="preserve"> </w:t>
            </w:r>
          </w:p>
        </w:tc>
      </w:tr>
      <w:tr w:rsidR="009F442A" w:rsidRPr="00402B91" w:rsidTr="005C481D">
        <w:trPr>
          <w:trHeight w:val="1287"/>
        </w:trPr>
        <w:tc>
          <w:tcPr>
            <w:tcW w:w="3395" w:type="dxa"/>
            <w:tcBorders>
              <w:top w:val="single" w:sz="4" w:space="0" w:color="000000"/>
              <w:left w:val="single" w:sz="4" w:space="0" w:color="000000"/>
              <w:bottom w:val="single" w:sz="4" w:space="0" w:color="000000"/>
              <w:right w:val="single" w:sz="4" w:space="0" w:color="000000"/>
            </w:tcBorders>
          </w:tcPr>
          <w:p w:rsidR="009F442A" w:rsidRPr="00402B91" w:rsidRDefault="009F442A" w:rsidP="00483489">
            <w:pPr>
              <w:spacing w:after="0" w:line="259" w:lineRule="auto"/>
              <w:ind w:left="0" w:right="0" w:firstLine="0"/>
              <w:jc w:val="left"/>
              <w:rPr>
                <w:rFonts w:asciiTheme="minorHAnsi" w:hAnsiTheme="minorHAnsi" w:cstheme="minorHAnsi"/>
              </w:rPr>
            </w:pPr>
            <w:r w:rsidRPr="00402B91">
              <w:rPr>
                <w:rFonts w:asciiTheme="minorHAnsi" w:hAnsiTheme="minorHAnsi" w:cstheme="minorHAnsi"/>
              </w:rPr>
              <w:t>At least with 5 staff/personnel strongly knowledgeable on National Qualifications- FQF, Pacific Qualification Framework (PQF) and knowledge on Asian Qualification Framework (AQF is an advantage)</w:t>
            </w:r>
          </w:p>
          <w:p w:rsidR="0090579E" w:rsidRPr="00402B91" w:rsidRDefault="0090579E" w:rsidP="00483489">
            <w:pPr>
              <w:spacing w:after="0" w:line="259" w:lineRule="auto"/>
              <w:ind w:left="0" w:right="0" w:firstLine="0"/>
              <w:jc w:val="left"/>
              <w:rPr>
                <w:rFonts w:asciiTheme="minorHAnsi" w:hAnsiTheme="minorHAnsi" w:cstheme="minorHAnsi"/>
              </w:rPr>
            </w:pPr>
          </w:p>
          <w:p w:rsidR="0090579E" w:rsidRPr="00402B91" w:rsidRDefault="0090579E" w:rsidP="00483489">
            <w:pPr>
              <w:spacing w:after="0" w:line="259" w:lineRule="auto"/>
              <w:ind w:left="0" w:right="0" w:firstLine="0"/>
              <w:jc w:val="left"/>
              <w:rPr>
                <w:rFonts w:asciiTheme="minorHAnsi" w:hAnsiTheme="minorHAnsi" w:cstheme="minorHAnsi"/>
                <w:b/>
                <w:i/>
              </w:rPr>
            </w:pPr>
            <w:r w:rsidRPr="00402B91">
              <w:rPr>
                <w:rFonts w:asciiTheme="minorHAnsi" w:hAnsiTheme="minorHAnsi" w:cstheme="minorHAnsi"/>
                <w:b/>
                <w:i/>
              </w:rPr>
              <w:t>Please attached resume and mentions similar projects they were involved</w:t>
            </w:r>
          </w:p>
        </w:tc>
        <w:tc>
          <w:tcPr>
            <w:tcW w:w="5817" w:type="dxa"/>
            <w:tcBorders>
              <w:top w:val="single" w:sz="4" w:space="0" w:color="000000"/>
              <w:left w:val="single" w:sz="4" w:space="0" w:color="000000"/>
              <w:bottom w:val="single" w:sz="4" w:space="0" w:color="000000"/>
              <w:right w:val="single" w:sz="4" w:space="0" w:color="000000"/>
            </w:tcBorders>
          </w:tcPr>
          <w:p w:rsidR="009F442A" w:rsidRPr="00402B91" w:rsidRDefault="009F442A">
            <w:pPr>
              <w:spacing w:after="0" w:line="259" w:lineRule="auto"/>
              <w:ind w:left="1" w:right="0" w:firstLine="0"/>
              <w:jc w:val="left"/>
              <w:rPr>
                <w:rFonts w:asciiTheme="minorHAnsi" w:hAnsiTheme="minorHAnsi" w:cstheme="minorHAnsi"/>
              </w:rPr>
            </w:pPr>
          </w:p>
        </w:tc>
      </w:tr>
      <w:tr w:rsidR="0053034F" w:rsidRPr="00402B91" w:rsidTr="005C481D">
        <w:trPr>
          <w:trHeight w:val="1287"/>
        </w:trPr>
        <w:tc>
          <w:tcPr>
            <w:tcW w:w="3395" w:type="dxa"/>
            <w:tcBorders>
              <w:top w:val="single" w:sz="4" w:space="0" w:color="000000"/>
              <w:left w:val="single" w:sz="4" w:space="0" w:color="000000"/>
              <w:bottom w:val="single" w:sz="4" w:space="0" w:color="000000"/>
              <w:right w:val="single" w:sz="4" w:space="0" w:color="000000"/>
            </w:tcBorders>
          </w:tcPr>
          <w:p w:rsidR="0053034F" w:rsidRPr="00402B91" w:rsidRDefault="0053034F" w:rsidP="0053034F">
            <w:pPr>
              <w:pStyle w:val="BodyText"/>
              <w:rPr>
                <w:rFonts w:asciiTheme="minorHAnsi" w:hAnsiTheme="minorHAnsi" w:cstheme="minorHAnsi"/>
                <w:sz w:val="22"/>
                <w:szCs w:val="22"/>
              </w:rPr>
            </w:pPr>
            <w:r w:rsidRPr="00402B91">
              <w:rPr>
                <w:rFonts w:asciiTheme="minorHAnsi" w:hAnsiTheme="minorHAnsi" w:cstheme="minorHAnsi"/>
                <w:sz w:val="22"/>
                <w:szCs w:val="22"/>
              </w:rPr>
              <w:lastRenderedPageBreak/>
              <w:t>Capable to vouch that all reviewed Qualifications are –</w:t>
            </w:r>
          </w:p>
          <w:p w:rsidR="0053034F" w:rsidRPr="00402B91" w:rsidRDefault="0053034F" w:rsidP="0053034F">
            <w:pPr>
              <w:pStyle w:val="BodyText"/>
              <w:rPr>
                <w:rFonts w:asciiTheme="minorHAnsi" w:hAnsiTheme="minorHAnsi" w:cstheme="minorHAnsi"/>
                <w:sz w:val="22"/>
                <w:szCs w:val="22"/>
              </w:rPr>
            </w:pPr>
            <w:r w:rsidRPr="00402B91">
              <w:rPr>
                <w:rFonts w:asciiTheme="minorHAnsi" w:hAnsiTheme="minorHAnsi" w:cstheme="minorHAnsi"/>
                <w:sz w:val="22"/>
                <w:szCs w:val="22"/>
              </w:rPr>
              <w:t>Recognized as National Qualifications : the design, level descriptors, credit points, outputs are pre-aligned to appropriate level on the PQF</w:t>
            </w:r>
          </w:p>
          <w:p w:rsidR="0053034F" w:rsidRPr="00402B91" w:rsidRDefault="0053034F" w:rsidP="0053034F">
            <w:pPr>
              <w:pStyle w:val="BodyText"/>
              <w:rPr>
                <w:rFonts w:asciiTheme="minorHAnsi" w:hAnsiTheme="minorHAnsi" w:cstheme="minorHAnsi"/>
                <w:sz w:val="22"/>
                <w:szCs w:val="22"/>
              </w:rPr>
            </w:pPr>
            <w:r w:rsidRPr="00402B91">
              <w:rPr>
                <w:rFonts w:asciiTheme="minorHAnsi" w:hAnsiTheme="minorHAnsi" w:cstheme="minorHAnsi"/>
                <w:sz w:val="22"/>
                <w:szCs w:val="22"/>
              </w:rPr>
              <w:t>Fit to the FQF and accreditation compliant</w:t>
            </w:r>
          </w:p>
          <w:p w:rsidR="0053034F" w:rsidRPr="00402B91" w:rsidRDefault="0053034F" w:rsidP="0053034F">
            <w:pPr>
              <w:pStyle w:val="BodyText"/>
              <w:rPr>
                <w:rFonts w:asciiTheme="minorHAnsi" w:hAnsiTheme="minorHAnsi" w:cstheme="minorHAnsi"/>
                <w:sz w:val="22"/>
                <w:szCs w:val="22"/>
              </w:rPr>
            </w:pPr>
          </w:p>
          <w:p w:rsidR="0053034F" w:rsidRPr="00402B91" w:rsidRDefault="0053034F" w:rsidP="0053034F">
            <w:pPr>
              <w:pStyle w:val="BodyText"/>
              <w:rPr>
                <w:rFonts w:asciiTheme="minorHAnsi" w:hAnsiTheme="minorHAnsi" w:cstheme="minorHAnsi"/>
                <w:sz w:val="22"/>
                <w:szCs w:val="22"/>
              </w:rPr>
            </w:pPr>
          </w:p>
          <w:p w:rsidR="0053034F" w:rsidRPr="00402B91" w:rsidRDefault="0053034F" w:rsidP="0053034F">
            <w:pPr>
              <w:pStyle w:val="BodyText"/>
              <w:rPr>
                <w:rFonts w:asciiTheme="minorHAnsi" w:hAnsiTheme="minorHAnsi" w:cstheme="minorHAnsi"/>
                <w:b/>
                <w:i/>
                <w:sz w:val="22"/>
                <w:szCs w:val="22"/>
              </w:rPr>
            </w:pPr>
            <w:r w:rsidRPr="00402B91">
              <w:rPr>
                <w:rFonts w:asciiTheme="minorHAnsi" w:hAnsiTheme="minorHAnsi" w:cstheme="minorHAnsi"/>
                <w:b/>
                <w:i/>
                <w:sz w:val="22"/>
                <w:szCs w:val="22"/>
              </w:rPr>
              <w:t>Please attached samples from most recent similar project completed</w:t>
            </w:r>
          </w:p>
        </w:tc>
        <w:tc>
          <w:tcPr>
            <w:tcW w:w="5817" w:type="dxa"/>
            <w:tcBorders>
              <w:top w:val="single" w:sz="4" w:space="0" w:color="000000"/>
              <w:left w:val="single" w:sz="4" w:space="0" w:color="000000"/>
              <w:bottom w:val="single" w:sz="4" w:space="0" w:color="000000"/>
              <w:right w:val="single" w:sz="4" w:space="0" w:color="000000"/>
            </w:tcBorders>
          </w:tcPr>
          <w:p w:rsidR="0053034F" w:rsidRPr="00402B91" w:rsidRDefault="0053034F">
            <w:pPr>
              <w:spacing w:after="0" w:line="259" w:lineRule="auto"/>
              <w:ind w:left="1" w:right="0" w:firstLine="0"/>
              <w:jc w:val="left"/>
              <w:rPr>
                <w:rFonts w:asciiTheme="minorHAnsi" w:hAnsiTheme="minorHAnsi" w:cstheme="minorHAnsi"/>
              </w:rPr>
            </w:pPr>
          </w:p>
        </w:tc>
      </w:tr>
      <w:tr w:rsidR="00E97A83" w:rsidRPr="00402B91" w:rsidTr="005C481D">
        <w:trPr>
          <w:trHeight w:val="1287"/>
        </w:trPr>
        <w:tc>
          <w:tcPr>
            <w:tcW w:w="3395" w:type="dxa"/>
            <w:tcBorders>
              <w:top w:val="single" w:sz="4" w:space="0" w:color="000000"/>
              <w:left w:val="single" w:sz="4" w:space="0" w:color="000000"/>
              <w:bottom w:val="single" w:sz="4" w:space="0" w:color="000000"/>
              <w:right w:val="single" w:sz="4" w:space="0" w:color="000000"/>
            </w:tcBorders>
          </w:tcPr>
          <w:p w:rsidR="00E97A83" w:rsidRPr="00402B91" w:rsidRDefault="00E97A83" w:rsidP="00483489">
            <w:pPr>
              <w:spacing w:after="0" w:line="259" w:lineRule="auto"/>
              <w:ind w:left="0" w:right="0" w:firstLine="0"/>
              <w:jc w:val="left"/>
              <w:rPr>
                <w:rFonts w:asciiTheme="minorHAnsi" w:hAnsiTheme="minorHAnsi" w:cstheme="minorHAnsi"/>
              </w:rPr>
            </w:pPr>
            <w:r w:rsidRPr="00402B91">
              <w:rPr>
                <w:rFonts w:asciiTheme="minorHAnsi" w:hAnsiTheme="minorHAnsi" w:cstheme="minorHAnsi"/>
              </w:rPr>
              <w:t>Established access to relevant government and private entities identified in Item E.3</w:t>
            </w:r>
          </w:p>
          <w:p w:rsidR="00E97A83" w:rsidRPr="00402B91" w:rsidRDefault="00E97A83" w:rsidP="00483489">
            <w:pPr>
              <w:spacing w:after="0" w:line="259" w:lineRule="auto"/>
              <w:ind w:left="0" w:right="0" w:firstLine="0"/>
              <w:jc w:val="left"/>
              <w:rPr>
                <w:rFonts w:asciiTheme="minorHAnsi" w:hAnsiTheme="minorHAnsi" w:cstheme="minorHAnsi"/>
              </w:rPr>
            </w:pPr>
          </w:p>
          <w:p w:rsidR="00E97A83" w:rsidRPr="00402B91" w:rsidRDefault="00E97A83" w:rsidP="00E97A83">
            <w:pPr>
              <w:spacing w:after="0" w:line="259" w:lineRule="auto"/>
              <w:ind w:left="0" w:right="0" w:firstLine="0"/>
              <w:jc w:val="left"/>
              <w:rPr>
                <w:rFonts w:asciiTheme="minorHAnsi" w:hAnsiTheme="minorHAnsi" w:cstheme="minorHAnsi"/>
                <w:b/>
                <w:i/>
              </w:rPr>
            </w:pPr>
            <w:r w:rsidRPr="00402B91">
              <w:rPr>
                <w:rFonts w:asciiTheme="minorHAnsi" w:hAnsiTheme="minorHAnsi" w:cstheme="minorHAnsi"/>
                <w:b/>
                <w:i/>
              </w:rPr>
              <w:t>Please include affiliation to existing industry and professional groups</w:t>
            </w:r>
          </w:p>
        </w:tc>
        <w:tc>
          <w:tcPr>
            <w:tcW w:w="5817" w:type="dxa"/>
            <w:tcBorders>
              <w:top w:val="single" w:sz="4" w:space="0" w:color="000000"/>
              <w:left w:val="single" w:sz="4" w:space="0" w:color="000000"/>
              <w:bottom w:val="single" w:sz="4" w:space="0" w:color="000000"/>
              <w:right w:val="single" w:sz="4" w:space="0" w:color="000000"/>
            </w:tcBorders>
          </w:tcPr>
          <w:p w:rsidR="00E97A83" w:rsidRPr="00402B91" w:rsidRDefault="00E97A83">
            <w:pPr>
              <w:spacing w:after="0" w:line="259" w:lineRule="auto"/>
              <w:ind w:left="1" w:right="0" w:firstLine="0"/>
              <w:jc w:val="left"/>
              <w:rPr>
                <w:rFonts w:asciiTheme="minorHAnsi" w:hAnsiTheme="minorHAnsi" w:cstheme="minorHAnsi"/>
              </w:rPr>
            </w:pPr>
          </w:p>
        </w:tc>
      </w:tr>
      <w:tr w:rsidR="000649D2" w:rsidRPr="00402B91" w:rsidTr="00C81847">
        <w:trPr>
          <w:trHeight w:val="937"/>
        </w:trPr>
        <w:tc>
          <w:tcPr>
            <w:tcW w:w="3395" w:type="dxa"/>
            <w:tcBorders>
              <w:top w:val="single" w:sz="4" w:space="0" w:color="000000"/>
              <w:left w:val="single" w:sz="4" w:space="0" w:color="000000"/>
              <w:bottom w:val="single" w:sz="4" w:space="0" w:color="000000"/>
              <w:right w:val="single" w:sz="4" w:space="0" w:color="000000"/>
            </w:tcBorders>
          </w:tcPr>
          <w:p w:rsidR="000649D2" w:rsidRPr="00402B91" w:rsidRDefault="000649D2" w:rsidP="00483489">
            <w:pPr>
              <w:spacing w:after="0" w:line="259" w:lineRule="auto"/>
              <w:ind w:left="0" w:right="0" w:firstLine="0"/>
              <w:jc w:val="left"/>
              <w:rPr>
                <w:rFonts w:asciiTheme="minorHAnsi" w:hAnsiTheme="minorHAnsi" w:cstheme="minorHAnsi"/>
              </w:rPr>
            </w:pPr>
            <w:r w:rsidRPr="00402B91">
              <w:rPr>
                <w:rFonts w:asciiTheme="minorHAnsi" w:hAnsiTheme="minorHAnsi" w:cstheme="minorHAnsi"/>
              </w:rPr>
              <w:t>Financial Proposal</w:t>
            </w:r>
          </w:p>
          <w:p w:rsidR="000649D2" w:rsidRPr="00402B91" w:rsidRDefault="000649D2" w:rsidP="00483489">
            <w:pPr>
              <w:spacing w:after="0" w:line="259" w:lineRule="auto"/>
              <w:ind w:left="0" w:right="0" w:firstLine="0"/>
              <w:jc w:val="left"/>
              <w:rPr>
                <w:rFonts w:asciiTheme="minorHAnsi" w:hAnsiTheme="minorHAnsi" w:cstheme="minorHAnsi"/>
              </w:rPr>
            </w:pPr>
          </w:p>
          <w:p w:rsidR="000649D2" w:rsidRPr="00402B91" w:rsidRDefault="00C81847" w:rsidP="00483489">
            <w:pPr>
              <w:spacing w:after="0" w:line="259" w:lineRule="auto"/>
              <w:ind w:left="0" w:right="0" w:firstLine="0"/>
              <w:jc w:val="left"/>
              <w:rPr>
                <w:rFonts w:asciiTheme="minorHAnsi" w:hAnsiTheme="minorHAnsi" w:cstheme="minorHAnsi"/>
                <w:b/>
                <w:i/>
              </w:rPr>
            </w:pPr>
            <w:r w:rsidRPr="00402B91">
              <w:rPr>
                <w:rFonts w:asciiTheme="minorHAnsi" w:hAnsiTheme="minorHAnsi" w:cstheme="minorHAnsi"/>
                <w:b/>
                <w:i/>
              </w:rPr>
              <w:t>The basis for assigning point is on the value of money and not necessarily the lowest bidder</w:t>
            </w:r>
          </w:p>
        </w:tc>
        <w:tc>
          <w:tcPr>
            <w:tcW w:w="5817" w:type="dxa"/>
            <w:tcBorders>
              <w:top w:val="single" w:sz="4" w:space="0" w:color="000000"/>
              <w:left w:val="single" w:sz="4" w:space="0" w:color="000000"/>
              <w:bottom w:val="single" w:sz="4" w:space="0" w:color="000000"/>
              <w:right w:val="single" w:sz="4" w:space="0" w:color="000000"/>
            </w:tcBorders>
          </w:tcPr>
          <w:p w:rsidR="000649D2" w:rsidRPr="00402B91" w:rsidRDefault="000649D2">
            <w:pPr>
              <w:spacing w:after="0" w:line="259" w:lineRule="auto"/>
              <w:ind w:left="1" w:right="0" w:firstLine="0"/>
              <w:jc w:val="left"/>
              <w:rPr>
                <w:rFonts w:asciiTheme="minorHAnsi" w:hAnsiTheme="minorHAnsi" w:cstheme="minorHAnsi"/>
              </w:rPr>
            </w:pPr>
          </w:p>
        </w:tc>
      </w:tr>
    </w:tbl>
    <w:p w:rsidR="00F22496" w:rsidRPr="00402B91" w:rsidRDefault="007656D1" w:rsidP="009F442A">
      <w:pPr>
        <w:spacing w:after="0" w:line="259" w:lineRule="auto"/>
        <w:ind w:left="0" w:right="0" w:firstLine="0"/>
        <w:jc w:val="left"/>
        <w:rPr>
          <w:rFonts w:asciiTheme="minorHAnsi" w:hAnsiTheme="minorHAnsi" w:cstheme="minorHAnsi"/>
        </w:rPr>
      </w:pPr>
      <w:r w:rsidRPr="00402B91">
        <w:rPr>
          <w:rFonts w:asciiTheme="minorHAnsi" w:hAnsiTheme="minorHAnsi" w:cstheme="minorHAnsi"/>
          <w:i/>
        </w:rPr>
        <w:t xml:space="preserve"> </w:t>
      </w:r>
    </w:p>
    <w:p w:rsidR="00160931" w:rsidRPr="00402B91" w:rsidRDefault="00160931">
      <w:pPr>
        <w:pStyle w:val="Heading1"/>
        <w:spacing w:after="188"/>
        <w:ind w:left="-5" w:right="415"/>
        <w:rPr>
          <w:rFonts w:asciiTheme="minorHAnsi" w:hAnsiTheme="minorHAnsi" w:cstheme="minorHAnsi"/>
        </w:rPr>
      </w:pPr>
    </w:p>
    <w:p w:rsidR="00F22496" w:rsidRPr="00402B91" w:rsidRDefault="00F22496">
      <w:pPr>
        <w:spacing w:after="0" w:line="259" w:lineRule="auto"/>
        <w:ind w:left="0" w:right="0" w:firstLine="0"/>
        <w:jc w:val="left"/>
        <w:rPr>
          <w:rFonts w:asciiTheme="minorHAnsi" w:hAnsiTheme="minorHAnsi" w:cstheme="minorHAnsi"/>
          <w:b/>
        </w:rPr>
      </w:pPr>
    </w:p>
    <w:p w:rsidR="00160931" w:rsidRPr="00402B91" w:rsidRDefault="00160931">
      <w:pPr>
        <w:spacing w:after="0" w:line="259" w:lineRule="auto"/>
        <w:ind w:left="0" w:right="0" w:firstLine="0"/>
        <w:jc w:val="left"/>
        <w:rPr>
          <w:rFonts w:asciiTheme="minorHAnsi" w:hAnsiTheme="minorHAnsi" w:cstheme="minorHAnsi"/>
          <w:b/>
        </w:rPr>
      </w:pPr>
    </w:p>
    <w:p w:rsidR="00160931" w:rsidRPr="00402B91" w:rsidRDefault="00160931">
      <w:pPr>
        <w:spacing w:after="0" w:line="259" w:lineRule="auto"/>
        <w:ind w:left="0" w:right="0" w:firstLine="0"/>
        <w:jc w:val="left"/>
        <w:rPr>
          <w:rFonts w:asciiTheme="minorHAnsi" w:hAnsiTheme="minorHAnsi" w:cstheme="minorHAnsi"/>
          <w:b/>
        </w:rPr>
      </w:pPr>
    </w:p>
    <w:p w:rsidR="00160931" w:rsidRPr="00402B91" w:rsidRDefault="00160931">
      <w:pPr>
        <w:spacing w:after="0" w:line="259" w:lineRule="auto"/>
        <w:ind w:left="0" w:right="0" w:firstLine="0"/>
        <w:jc w:val="left"/>
        <w:rPr>
          <w:rFonts w:asciiTheme="minorHAnsi" w:hAnsiTheme="minorHAnsi" w:cstheme="minorHAnsi"/>
          <w:b/>
        </w:rPr>
      </w:pPr>
    </w:p>
    <w:p w:rsidR="00160931" w:rsidRPr="00402B91" w:rsidRDefault="00160931">
      <w:pPr>
        <w:spacing w:after="0" w:line="259" w:lineRule="auto"/>
        <w:ind w:left="0" w:right="0" w:firstLine="0"/>
        <w:jc w:val="left"/>
        <w:rPr>
          <w:rFonts w:asciiTheme="minorHAnsi" w:hAnsiTheme="minorHAnsi" w:cstheme="minorHAnsi"/>
        </w:rPr>
      </w:pPr>
    </w:p>
    <w:p w:rsidR="00F22496" w:rsidRPr="00402B91" w:rsidRDefault="007656D1">
      <w:pPr>
        <w:spacing w:after="194" w:line="259" w:lineRule="auto"/>
        <w:ind w:left="0" w:right="0" w:firstLine="0"/>
        <w:jc w:val="left"/>
        <w:rPr>
          <w:rFonts w:asciiTheme="minorHAnsi" w:hAnsiTheme="minorHAnsi" w:cstheme="minorHAnsi"/>
        </w:rPr>
      </w:pPr>
      <w:r w:rsidRPr="00402B91">
        <w:rPr>
          <w:rFonts w:asciiTheme="minorHAnsi" w:hAnsiTheme="minorHAnsi" w:cstheme="minorHAnsi"/>
        </w:rPr>
        <w:t xml:space="preserve"> </w:t>
      </w:r>
    </w:p>
    <w:p w:rsidR="00F22496" w:rsidRPr="00402B91" w:rsidRDefault="007656D1">
      <w:pPr>
        <w:spacing w:after="0" w:line="259" w:lineRule="auto"/>
        <w:ind w:left="0" w:right="0" w:firstLine="0"/>
        <w:rPr>
          <w:rFonts w:asciiTheme="minorHAnsi" w:hAnsiTheme="minorHAnsi" w:cstheme="minorHAnsi"/>
        </w:rPr>
      </w:pPr>
      <w:r w:rsidRPr="00402B91">
        <w:rPr>
          <w:rFonts w:asciiTheme="minorHAnsi" w:hAnsiTheme="minorHAnsi" w:cstheme="minorHAnsi"/>
        </w:rPr>
        <w:t xml:space="preserve"> </w:t>
      </w:r>
      <w:r w:rsidRPr="00402B91">
        <w:rPr>
          <w:rFonts w:asciiTheme="minorHAnsi" w:hAnsiTheme="minorHAnsi" w:cstheme="minorHAnsi"/>
        </w:rPr>
        <w:tab/>
        <w:t xml:space="preserve"> </w:t>
      </w:r>
      <w:r w:rsidRPr="00402B91">
        <w:rPr>
          <w:rFonts w:asciiTheme="minorHAnsi" w:hAnsiTheme="minorHAnsi" w:cstheme="minorHAnsi"/>
        </w:rPr>
        <w:br w:type="page"/>
      </w:r>
    </w:p>
    <w:p w:rsidR="00483489" w:rsidRPr="00402B91" w:rsidRDefault="00483489">
      <w:pPr>
        <w:spacing w:after="0" w:line="259" w:lineRule="auto"/>
        <w:ind w:left="0" w:right="0" w:firstLine="0"/>
        <w:rPr>
          <w:rFonts w:asciiTheme="minorHAnsi" w:hAnsiTheme="minorHAnsi" w:cstheme="minorHAnsi"/>
        </w:rPr>
      </w:pPr>
    </w:p>
    <w:p w:rsidR="00F22496" w:rsidRPr="00402B91" w:rsidRDefault="007656D1">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1090"/>
        <w:jc w:val="center"/>
        <w:rPr>
          <w:rFonts w:asciiTheme="minorHAnsi" w:hAnsiTheme="minorHAnsi" w:cstheme="minorHAnsi"/>
        </w:rPr>
      </w:pPr>
      <w:r w:rsidRPr="00402B91">
        <w:rPr>
          <w:rFonts w:asciiTheme="minorHAnsi" w:hAnsiTheme="minorHAnsi" w:cstheme="minorHAnsi"/>
          <w:b/>
        </w:rPr>
        <w:t xml:space="preserve">ANNEX III </w:t>
      </w:r>
    </w:p>
    <w:p w:rsidR="00F22496" w:rsidRPr="00402B91" w:rsidRDefault="007656D1">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1090"/>
        <w:jc w:val="center"/>
        <w:rPr>
          <w:rFonts w:asciiTheme="minorHAnsi" w:hAnsiTheme="minorHAnsi" w:cstheme="minorHAnsi"/>
          <w:b/>
        </w:rPr>
      </w:pPr>
      <w:r w:rsidRPr="00402B91">
        <w:rPr>
          <w:rFonts w:asciiTheme="minorHAnsi" w:hAnsiTheme="minorHAnsi" w:cstheme="minorHAnsi"/>
          <w:b/>
        </w:rPr>
        <w:t xml:space="preserve">Financial Proposal Submission Form </w:t>
      </w:r>
    </w:p>
    <w:p w:rsidR="00335CCB" w:rsidRPr="00402B91" w:rsidRDefault="00335CCB">
      <w:pPr>
        <w:pStyle w:val="Heading1"/>
        <w:ind w:left="-5" w:right="415"/>
        <w:rPr>
          <w:rFonts w:asciiTheme="minorHAnsi" w:hAnsiTheme="minorHAnsi" w:cstheme="minorHAnsi"/>
        </w:rPr>
      </w:pPr>
    </w:p>
    <w:p w:rsidR="00F22496" w:rsidRPr="00402B91" w:rsidRDefault="007656D1">
      <w:pPr>
        <w:pStyle w:val="Heading1"/>
        <w:ind w:left="-5" w:right="415"/>
        <w:rPr>
          <w:rFonts w:asciiTheme="minorHAnsi" w:hAnsiTheme="minorHAnsi" w:cstheme="minorHAnsi"/>
        </w:rPr>
      </w:pPr>
      <w:r w:rsidRPr="00402B91">
        <w:rPr>
          <w:rFonts w:asciiTheme="minorHAnsi" w:hAnsiTheme="minorHAnsi" w:cstheme="minorHAnsi"/>
        </w:rPr>
        <w:t xml:space="preserve">Part A: Declaration </w:t>
      </w:r>
    </w:p>
    <w:p w:rsidR="006237A8" w:rsidRPr="00C40CC2" w:rsidRDefault="007656D1" w:rsidP="006237A8">
      <w:pPr>
        <w:pStyle w:val="Heading1"/>
        <w:ind w:left="-5" w:right="415"/>
        <w:rPr>
          <w:rFonts w:asciiTheme="minorHAnsi" w:hAnsiTheme="minorHAnsi" w:cstheme="minorHAnsi"/>
        </w:rPr>
      </w:pPr>
      <w:r w:rsidRPr="00402B91">
        <w:rPr>
          <w:rFonts w:asciiTheme="minorHAnsi" w:hAnsiTheme="minorHAnsi" w:cstheme="minorHAnsi"/>
        </w:rPr>
        <w:t xml:space="preserve"> </w:t>
      </w:r>
    </w:p>
    <w:p w:rsidR="006237A8" w:rsidRPr="00C40CC2" w:rsidRDefault="006237A8" w:rsidP="006237A8">
      <w:pPr>
        <w:spacing w:after="14" w:line="259" w:lineRule="auto"/>
        <w:ind w:left="0" w:right="0" w:firstLine="0"/>
        <w:jc w:val="left"/>
        <w:rPr>
          <w:rFonts w:asciiTheme="minorHAnsi" w:hAnsiTheme="minorHAnsi" w:cstheme="minorHAnsi"/>
        </w:rPr>
      </w:pPr>
      <w:r w:rsidRPr="00C40CC2">
        <w:rPr>
          <w:rFonts w:asciiTheme="minorHAnsi" w:hAnsiTheme="minorHAnsi" w:cstheme="minorHAnsi"/>
          <w:b/>
        </w:rPr>
        <w:t xml:space="preserve"> </w:t>
      </w:r>
    </w:p>
    <w:p w:rsidR="006237A8" w:rsidRPr="00C40CC2" w:rsidRDefault="006237A8" w:rsidP="006237A8">
      <w:pPr>
        <w:numPr>
          <w:ilvl w:val="0"/>
          <w:numId w:val="2"/>
        </w:numPr>
        <w:ind w:right="1085" w:hanging="721"/>
        <w:rPr>
          <w:rFonts w:asciiTheme="minorHAnsi" w:hAnsiTheme="minorHAnsi" w:cstheme="minorHAnsi"/>
        </w:rPr>
      </w:pPr>
      <w:r w:rsidRPr="00C40CC2">
        <w:rPr>
          <w:rFonts w:asciiTheme="minorHAnsi" w:hAnsiTheme="minorHAnsi" w:cstheme="minorHAnsi"/>
        </w:rPr>
        <w:t xml:space="preserve">The undersigned contractor propose and agrees if this proposal is accepted, to enter into an agreement with the Owner, to commence and to complete all the work specified or indicated in the contract documents. </w:t>
      </w:r>
    </w:p>
    <w:p w:rsidR="006237A8" w:rsidRPr="00C40CC2" w:rsidRDefault="006237A8" w:rsidP="006237A8">
      <w:pPr>
        <w:spacing w:after="214"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rsidR="006237A8" w:rsidRDefault="006237A8" w:rsidP="00F25EFD">
      <w:pPr>
        <w:numPr>
          <w:ilvl w:val="0"/>
          <w:numId w:val="2"/>
        </w:numPr>
        <w:ind w:left="0" w:right="1085" w:firstLine="0"/>
        <w:rPr>
          <w:rFonts w:asciiTheme="minorHAnsi" w:hAnsiTheme="minorHAnsi" w:cstheme="minorHAnsi"/>
        </w:rPr>
      </w:pPr>
      <w:r w:rsidRPr="006237A8">
        <w:rPr>
          <w:rFonts w:asciiTheme="minorHAnsi" w:hAnsiTheme="minorHAnsi" w:cstheme="minorHAnsi"/>
        </w:rPr>
        <w:t xml:space="preserve">In submitting this proposal, contractor represents that; he/she has examined all the RFQ documents to provide technical services to support the </w:t>
      </w:r>
      <w:r>
        <w:rPr>
          <w:rFonts w:asciiTheme="minorHAnsi" w:hAnsiTheme="minorHAnsi" w:cstheme="minorHAnsi"/>
        </w:rPr>
        <w:t xml:space="preserve">Review of Regional Certificates in Resilience (Qualifications Level 1-4) </w:t>
      </w:r>
    </w:p>
    <w:p w:rsidR="006237A8" w:rsidRPr="006237A8" w:rsidRDefault="006237A8" w:rsidP="006237A8">
      <w:pPr>
        <w:ind w:left="0" w:right="1085" w:firstLine="0"/>
        <w:rPr>
          <w:rFonts w:asciiTheme="minorHAnsi" w:hAnsiTheme="minorHAnsi" w:cstheme="minorHAnsi"/>
        </w:rPr>
      </w:pPr>
    </w:p>
    <w:p w:rsidR="006237A8" w:rsidRPr="00C40CC2" w:rsidRDefault="006237A8" w:rsidP="006237A8">
      <w:pPr>
        <w:numPr>
          <w:ilvl w:val="0"/>
          <w:numId w:val="2"/>
        </w:numPr>
        <w:ind w:right="1085" w:hanging="721"/>
        <w:rPr>
          <w:rFonts w:asciiTheme="minorHAnsi" w:hAnsiTheme="minorHAnsi" w:cstheme="minorHAnsi"/>
        </w:rPr>
      </w:pPr>
      <w:r w:rsidRPr="00C40CC2">
        <w:rPr>
          <w:rFonts w:asciiTheme="minorHAnsi" w:hAnsiTheme="minorHAnsi" w:cstheme="minorHAnsi"/>
        </w:rPr>
        <w:t xml:space="preserve">Contractors agree to complete the services for the following price (VIP) : </w:t>
      </w:r>
    </w:p>
    <w:p w:rsidR="006237A8" w:rsidRPr="00C40CC2" w:rsidRDefault="006237A8" w:rsidP="006237A8">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bl>
      <w:tblPr>
        <w:tblStyle w:val="TableGrid"/>
        <w:tblW w:w="9014" w:type="dxa"/>
        <w:tblInd w:w="5" w:type="dxa"/>
        <w:tblCellMar>
          <w:top w:w="50" w:type="dxa"/>
          <w:left w:w="105" w:type="dxa"/>
          <w:right w:w="115" w:type="dxa"/>
        </w:tblCellMar>
        <w:tblLook w:val="04A0" w:firstRow="1" w:lastRow="0" w:firstColumn="1" w:lastColumn="0" w:noHBand="0" w:noVBand="1"/>
      </w:tblPr>
      <w:tblGrid>
        <w:gridCol w:w="4512"/>
        <w:gridCol w:w="4502"/>
      </w:tblGrid>
      <w:tr w:rsidR="006237A8" w:rsidRPr="00C40CC2" w:rsidTr="00D633B0">
        <w:trPr>
          <w:trHeight w:val="480"/>
        </w:trPr>
        <w:tc>
          <w:tcPr>
            <w:tcW w:w="4512" w:type="dxa"/>
            <w:tcBorders>
              <w:top w:val="single" w:sz="4" w:space="0" w:color="000000"/>
              <w:left w:val="single" w:sz="4" w:space="0" w:color="000000"/>
              <w:bottom w:val="single" w:sz="4" w:space="0" w:color="000000"/>
              <w:right w:val="single" w:sz="4" w:space="0" w:color="000000"/>
            </w:tcBorders>
          </w:tcPr>
          <w:p w:rsidR="006237A8" w:rsidRPr="00C40CC2" w:rsidRDefault="006237A8" w:rsidP="00D633B0">
            <w:pPr>
              <w:spacing w:after="0" w:line="259" w:lineRule="auto"/>
              <w:ind w:left="17" w:right="0" w:firstLine="0"/>
              <w:jc w:val="center"/>
              <w:rPr>
                <w:rFonts w:asciiTheme="minorHAnsi" w:hAnsiTheme="minorHAnsi" w:cstheme="minorHAnsi"/>
              </w:rPr>
            </w:pPr>
            <w:r w:rsidRPr="00C40CC2">
              <w:rPr>
                <w:rFonts w:asciiTheme="minorHAnsi" w:hAnsiTheme="minorHAnsi" w:cstheme="minorHAnsi"/>
                <w:b/>
              </w:rPr>
              <w:t xml:space="preserve">Particulars </w:t>
            </w:r>
          </w:p>
        </w:tc>
        <w:tc>
          <w:tcPr>
            <w:tcW w:w="4502" w:type="dxa"/>
            <w:tcBorders>
              <w:top w:val="single" w:sz="4" w:space="0" w:color="000000"/>
              <w:left w:val="single" w:sz="4" w:space="0" w:color="000000"/>
              <w:bottom w:val="single" w:sz="4" w:space="0" w:color="000000"/>
              <w:right w:val="single" w:sz="4" w:space="0" w:color="000000"/>
            </w:tcBorders>
          </w:tcPr>
          <w:p w:rsidR="006237A8" w:rsidRPr="00C40CC2" w:rsidRDefault="006237A8" w:rsidP="00DD3847">
            <w:pPr>
              <w:spacing w:after="0" w:line="259" w:lineRule="auto"/>
              <w:ind w:left="8" w:right="0" w:firstLine="0"/>
              <w:jc w:val="center"/>
              <w:rPr>
                <w:rFonts w:asciiTheme="minorHAnsi" w:hAnsiTheme="minorHAnsi" w:cstheme="minorHAnsi"/>
              </w:rPr>
            </w:pPr>
            <w:r w:rsidRPr="00C40CC2">
              <w:rPr>
                <w:rFonts w:asciiTheme="minorHAnsi" w:hAnsiTheme="minorHAnsi" w:cstheme="minorHAnsi"/>
                <w:b/>
              </w:rPr>
              <w:t>Amount (</w:t>
            </w:r>
            <w:r w:rsidR="00DD3847">
              <w:rPr>
                <w:rFonts w:asciiTheme="minorHAnsi" w:hAnsiTheme="minorHAnsi" w:cstheme="minorHAnsi"/>
                <w:b/>
              </w:rPr>
              <w:t>FJD</w:t>
            </w:r>
            <w:r w:rsidRPr="00C40CC2">
              <w:rPr>
                <w:rFonts w:asciiTheme="minorHAnsi" w:hAnsiTheme="minorHAnsi" w:cstheme="minorHAnsi"/>
                <w:b/>
              </w:rPr>
              <w:t xml:space="preserve">) </w:t>
            </w:r>
          </w:p>
        </w:tc>
      </w:tr>
      <w:tr w:rsidR="006237A8" w:rsidRPr="00C40CC2" w:rsidTr="00D633B0">
        <w:trPr>
          <w:trHeight w:val="480"/>
        </w:trPr>
        <w:tc>
          <w:tcPr>
            <w:tcW w:w="4512" w:type="dxa"/>
            <w:tcBorders>
              <w:top w:val="single" w:sz="4" w:space="0" w:color="000000"/>
              <w:left w:val="single" w:sz="4" w:space="0" w:color="000000"/>
              <w:bottom w:val="single" w:sz="4" w:space="0" w:color="000000"/>
              <w:right w:val="single" w:sz="4" w:space="0" w:color="000000"/>
            </w:tcBorders>
          </w:tcPr>
          <w:p w:rsidR="006237A8" w:rsidRPr="00C40CC2" w:rsidRDefault="006237A8" w:rsidP="00D633B0">
            <w:pPr>
              <w:spacing w:after="0" w:line="259" w:lineRule="auto"/>
              <w:ind w:left="5" w:right="0" w:firstLine="0"/>
              <w:jc w:val="left"/>
              <w:rPr>
                <w:rFonts w:asciiTheme="minorHAnsi" w:hAnsiTheme="minorHAnsi" w:cstheme="minorHAnsi"/>
              </w:rPr>
            </w:pPr>
            <w:r w:rsidRPr="00C40CC2">
              <w:rPr>
                <w:rFonts w:asciiTheme="minorHAnsi" w:hAnsiTheme="minorHAnsi" w:cstheme="minorHAnsi"/>
              </w:rPr>
              <w:t xml:space="preserve">Fees (daily rate) </w:t>
            </w:r>
          </w:p>
        </w:tc>
        <w:tc>
          <w:tcPr>
            <w:tcW w:w="4502" w:type="dxa"/>
            <w:tcBorders>
              <w:top w:val="single" w:sz="4" w:space="0" w:color="000000"/>
              <w:left w:val="single" w:sz="4" w:space="0" w:color="000000"/>
              <w:bottom w:val="single" w:sz="4" w:space="0" w:color="000000"/>
              <w:right w:val="single" w:sz="4" w:space="0" w:color="000000"/>
            </w:tcBorders>
          </w:tcPr>
          <w:p w:rsidR="006237A8" w:rsidRPr="00C40CC2" w:rsidRDefault="006237A8" w:rsidP="00D633B0">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6237A8" w:rsidRPr="00C40CC2" w:rsidTr="00D633B0">
        <w:trPr>
          <w:trHeight w:val="480"/>
        </w:trPr>
        <w:tc>
          <w:tcPr>
            <w:tcW w:w="4512" w:type="dxa"/>
            <w:tcBorders>
              <w:top w:val="single" w:sz="4" w:space="0" w:color="000000"/>
              <w:left w:val="single" w:sz="4" w:space="0" w:color="000000"/>
              <w:bottom w:val="single" w:sz="4" w:space="0" w:color="000000"/>
              <w:right w:val="single" w:sz="4" w:space="0" w:color="000000"/>
            </w:tcBorders>
          </w:tcPr>
          <w:p w:rsidR="006237A8" w:rsidRPr="00C40CC2" w:rsidRDefault="006237A8" w:rsidP="00D633B0">
            <w:pPr>
              <w:spacing w:after="0" w:line="259" w:lineRule="auto"/>
              <w:ind w:left="5" w:right="0" w:firstLine="0"/>
              <w:jc w:val="left"/>
              <w:rPr>
                <w:rFonts w:asciiTheme="minorHAnsi" w:hAnsiTheme="minorHAnsi" w:cstheme="minorHAnsi"/>
              </w:rPr>
            </w:pPr>
            <w:r w:rsidRPr="00C40CC2">
              <w:rPr>
                <w:rFonts w:asciiTheme="minorHAnsi" w:hAnsiTheme="minorHAnsi" w:cstheme="minorHAnsi"/>
              </w:rPr>
              <w:t xml:space="preserve">Costs related to travel </w:t>
            </w:r>
          </w:p>
        </w:tc>
        <w:tc>
          <w:tcPr>
            <w:tcW w:w="4502" w:type="dxa"/>
            <w:tcBorders>
              <w:top w:val="single" w:sz="4" w:space="0" w:color="000000"/>
              <w:left w:val="single" w:sz="4" w:space="0" w:color="000000"/>
              <w:bottom w:val="single" w:sz="4" w:space="0" w:color="000000"/>
              <w:right w:val="single" w:sz="4" w:space="0" w:color="000000"/>
            </w:tcBorders>
          </w:tcPr>
          <w:p w:rsidR="006237A8" w:rsidRPr="00C40CC2" w:rsidRDefault="006237A8" w:rsidP="00D633B0">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6237A8" w:rsidRPr="00C40CC2" w:rsidTr="00D633B0">
        <w:trPr>
          <w:trHeight w:val="481"/>
        </w:trPr>
        <w:tc>
          <w:tcPr>
            <w:tcW w:w="4512" w:type="dxa"/>
            <w:tcBorders>
              <w:top w:val="single" w:sz="4" w:space="0" w:color="000000"/>
              <w:left w:val="single" w:sz="4" w:space="0" w:color="000000"/>
              <w:bottom w:val="single" w:sz="4" w:space="0" w:color="000000"/>
              <w:right w:val="single" w:sz="4" w:space="0" w:color="000000"/>
            </w:tcBorders>
          </w:tcPr>
          <w:p w:rsidR="006237A8" w:rsidRPr="00C40CC2" w:rsidRDefault="006237A8" w:rsidP="00D633B0">
            <w:pPr>
              <w:spacing w:after="0" w:line="259" w:lineRule="auto"/>
              <w:ind w:left="5" w:right="0" w:firstLine="0"/>
              <w:jc w:val="left"/>
              <w:rPr>
                <w:rFonts w:asciiTheme="minorHAnsi" w:hAnsiTheme="minorHAnsi" w:cstheme="minorHAnsi"/>
              </w:rPr>
            </w:pPr>
            <w:r w:rsidRPr="00C40CC2">
              <w:rPr>
                <w:rFonts w:asciiTheme="minorHAnsi" w:hAnsiTheme="minorHAnsi" w:cstheme="minorHAnsi"/>
              </w:rPr>
              <w:t xml:space="preserve">Any other costs ( provide description) </w:t>
            </w:r>
          </w:p>
        </w:tc>
        <w:tc>
          <w:tcPr>
            <w:tcW w:w="4502" w:type="dxa"/>
            <w:tcBorders>
              <w:top w:val="single" w:sz="4" w:space="0" w:color="000000"/>
              <w:left w:val="single" w:sz="4" w:space="0" w:color="000000"/>
              <w:bottom w:val="single" w:sz="4" w:space="0" w:color="000000"/>
              <w:right w:val="single" w:sz="4" w:space="0" w:color="000000"/>
            </w:tcBorders>
          </w:tcPr>
          <w:p w:rsidR="006237A8" w:rsidRPr="00C40CC2" w:rsidRDefault="006237A8" w:rsidP="00D633B0">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6237A8" w:rsidRPr="00C40CC2" w:rsidTr="00D633B0">
        <w:trPr>
          <w:trHeight w:val="475"/>
        </w:trPr>
        <w:tc>
          <w:tcPr>
            <w:tcW w:w="4512" w:type="dxa"/>
            <w:tcBorders>
              <w:top w:val="single" w:sz="4" w:space="0" w:color="000000"/>
              <w:left w:val="single" w:sz="4" w:space="0" w:color="000000"/>
              <w:bottom w:val="single" w:sz="4" w:space="0" w:color="000000"/>
              <w:right w:val="single" w:sz="4" w:space="0" w:color="000000"/>
            </w:tcBorders>
          </w:tcPr>
          <w:p w:rsidR="006237A8" w:rsidRPr="00C40CC2" w:rsidRDefault="006237A8" w:rsidP="00D633B0">
            <w:pPr>
              <w:spacing w:after="0" w:line="259" w:lineRule="auto"/>
              <w:ind w:left="5" w:right="0" w:firstLine="0"/>
              <w:jc w:val="left"/>
              <w:rPr>
                <w:rFonts w:asciiTheme="minorHAnsi" w:hAnsiTheme="minorHAnsi" w:cstheme="minorHAnsi"/>
              </w:rPr>
            </w:pPr>
            <w:r w:rsidRPr="00C40CC2">
              <w:rPr>
                <w:rFonts w:asciiTheme="minorHAnsi" w:hAnsiTheme="minorHAnsi" w:cstheme="minorHAnsi"/>
              </w:rPr>
              <w:t xml:space="preserve">Total financial offer (inclusive of all taxes) </w:t>
            </w:r>
          </w:p>
        </w:tc>
        <w:tc>
          <w:tcPr>
            <w:tcW w:w="4502" w:type="dxa"/>
            <w:tcBorders>
              <w:top w:val="single" w:sz="4" w:space="0" w:color="000000"/>
              <w:left w:val="single" w:sz="4" w:space="0" w:color="000000"/>
              <w:bottom w:val="single" w:sz="4" w:space="0" w:color="000000"/>
              <w:right w:val="single" w:sz="4" w:space="0" w:color="000000"/>
            </w:tcBorders>
          </w:tcPr>
          <w:p w:rsidR="006237A8" w:rsidRPr="00C40CC2" w:rsidRDefault="006237A8" w:rsidP="00D633B0">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bl>
    <w:p w:rsidR="006237A8" w:rsidRPr="00C40CC2" w:rsidRDefault="006237A8" w:rsidP="006237A8">
      <w:pPr>
        <w:spacing w:after="18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rsidR="00F22496" w:rsidRPr="00402B91" w:rsidRDefault="00F22496" w:rsidP="00F25EFD">
      <w:pPr>
        <w:spacing w:after="14" w:line="259" w:lineRule="auto"/>
        <w:ind w:left="0" w:right="0" w:firstLine="0"/>
        <w:jc w:val="left"/>
        <w:rPr>
          <w:rFonts w:asciiTheme="minorHAnsi" w:hAnsiTheme="minorHAnsi" w:cstheme="minorHAnsi"/>
        </w:rPr>
      </w:pPr>
    </w:p>
    <w:p w:rsidR="00F22496" w:rsidRPr="00402B91" w:rsidRDefault="007656D1">
      <w:pPr>
        <w:spacing w:after="180" w:line="259" w:lineRule="auto"/>
        <w:ind w:left="0" w:right="0" w:firstLine="0"/>
        <w:jc w:val="left"/>
        <w:rPr>
          <w:rFonts w:asciiTheme="minorHAnsi" w:hAnsiTheme="minorHAnsi" w:cstheme="minorHAnsi"/>
        </w:rPr>
      </w:pPr>
      <w:r w:rsidRPr="00402B91">
        <w:rPr>
          <w:rFonts w:asciiTheme="minorHAnsi" w:hAnsiTheme="minorHAnsi" w:cstheme="minorHAnsi"/>
        </w:rPr>
        <w:t xml:space="preserve"> </w:t>
      </w:r>
    </w:p>
    <w:p w:rsidR="00F22496" w:rsidRPr="00402B91" w:rsidRDefault="007656D1">
      <w:pPr>
        <w:spacing w:after="180" w:line="259" w:lineRule="auto"/>
        <w:ind w:left="0" w:right="0" w:firstLine="0"/>
        <w:jc w:val="left"/>
        <w:rPr>
          <w:rFonts w:asciiTheme="minorHAnsi" w:hAnsiTheme="minorHAnsi" w:cstheme="minorHAnsi"/>
        </w:rPr>
      </w:pPr>
      <w:r w:rsidRPr="00402B91">
        <w:rPr>
          <w:rFonts w:asciiTheme="minorHAnsi" w:hAnsiTheme="minorHAnsi" w:cstheme="minorHAnsi"/>
        </w:rPr>
        <w:t xml:space="preserve"> </w:t>
      </w:r>
    </w:p>
    <w:p w:rsidR="00F22496" w:rsidRPr="00402B91" w:rsidRDefault="007656D1">
      <w:pPr>
        <w:spacing w:after="180" w:line="259" w:lineRule="auto"/>
        <w:ind w:left="0" w:right="0" w:firstLine="0"/>
        <w:jc w:val="left"/>
        <w:rPr>
          <w:rFonts w:asciiTheme="minorHAnsi" w:hAnsiTheme="minorHAnsi" w:cstheme="minorHAnsi"/>
        </w:rPr>
      </w:pPr>
      <w:r w:rsidRPr="00402B91">
        <w:rPr>
          <w:rFonts w:asciiTheme="minorHAnsi" w:hAnsiTheme="minorHAnsi" w:cstheme="minorHAnsi"/>
        </w:rPr>
        <w:t xml:space="preserve"> </w:t>
      </w:r>
    </w:p>
    <w:p w:rsidR="00F22496" w:rsidRPr="00402B91" w:rsidRDefault="007656D1">
      <w:pPr>
        <w:spacing w:after="189" w:line="259" w:lineRule="auto"/>
        <w:ind w:left="0" w:right="0" w:firstLine="0"/>
        <w:jc w:val="left"/>
        <w:rPr>
          <w:rFonts w:asciiTheme="minorHAnsi" w:hAnsiTheme="minorHAnsi" w:cstheme="minorHAnsi"/>
        </w:rPr>
      </w:pPr>
      <w:r w:rsidRPr="00402B91">
        <w:rPr>
          <w:rFonts w:asciiTheme="minorHAnsi" w:hAnsiTheme="minorHAnsi" w:cstheme="minorHAnsi"/>
        </w:rPr>
        <w:t xml:space="preserve"> </w:t>
      </w:r>
    </w:p>
    <w:p w:rsidR="00F22496" w:rsidRPr="00402B91" w:rsidRDefault="007656D1">
      <w:pPr>
        <w:tabs>
          <w:tab w:val="center" w:pos="6219"/>
        </w:tabs>
        <w:spacing w:after="205"/>
        <w:ind w:left="0" w:right="0" w:firstLine="0"/>
        <w:jc w:val="left"/>
        <w:rPr>
          <w:rFonts w:asciiTheme="minorHAnsi" w:hAnsiTheme="minorHAnsi" w:cstheme="minorHAnsi"/>
        </w:rPr>
      </w:pPr>
      <w:r w:rsidRPr="00402B91">
        <w:rPr>
          <w:rFonts w:asciiTheme="minorHAnsi" w:hAnsiTheme="minorHAnsi" w:cstheme="minorHAnsi"/>
        </w:rPr>
        <w:t xml:space="preserve">____________________________________     </w:t>
      </w:r>
      <w:r w:rsidRPr="00402B91">
        <w:rPr>
          <w:rFonts w:asciiTheme="minorHAnsi" w:hAnsiTheme="minorHAnsi" w:cstheme="minorHAnsi"/>
        </w:rPr>
        <w:tab/>
        <w:t xml:space="preserve">_______________________ </w:t>
      </w:r>
    </w:p>
    <w:p w:rsidR="00F22496" w:rsidRPr="00402B91" w:rsidRDefault="007656D1">
      <w:pPr>
        <w:tabs>
          <w:tab w:val="center" w:pos="2126"/>
          <w:tab w:val="center" w:pos="2832"/>
          <w:tab w:val="center" w:pos="3542"/>
          <w:tab w:val="center" w:pos="4252"/>
          <w:tab w:val="center" w:pos="5169"/>
        </w:tabs>
        <w:spacing w:after="191"/>
        <w:ind w:left="0" w:right="0" w:firstLine="0"/>
        <w:jc w:val="left"/>
        <w:rPr>
          <w:rFonts w:asciiTheme="minorHAnsi" w:hAnsiTheme="minorHAnsi" w:cstheme="minorHAnsi"/>
        </w:rPr>
      </w:pPr>
      <w:r w:rsidRPr="00402B91">
        <w:rPr>
          <w:rFonts w:asciiTheme="minorHAnsi" w:hAnsiTheme="minorHAnsi" w:cstheme="minorHAnsi"/>
        </w:rPr>
        <w:t xml:space="preserve">Print name and sign </w:t>
      </w:r>
      <w:r w:rsidRPr="00402B91">
        <w:rPr>
          <w:rFonts w:asciiTheme="minorHAnsi" w:hAnsiTheme="minorHAnsi" w:cstheme="minorHAnsi"/>
        </w:rPr>
        <w:tab/>
        <w:t xml:space="preserve"> </w:t>
      </w:r>
      <w:r w:rsidRPr="00402B91">
        <w:rPr>
          <w:rFonts w:asciiTheme="minorHAnsi" w:hAnsiTheme="minorHAnsi" w:cstheme="minorHAnsi"/>
        </w:rPr>
        <w:tab/>
        <w:t xml:space="preserve"> </w:t>
      </w:r>
      <w:r w:rsidRPr="00402B91">
        <w:rPr>
          <w:rFonts w:asciiTheme="minorHAnsi" w:hAnsiTheme="minorHAnsi" w:cstheme="minorHAnsi"/>
        </w:rPr>
        <w:tab/>
        <w:t xml:space="preserve"> </w:t>
      </w:r>
      <w:r w:rsidRPr="00402B91">
        <w:rPr>
          <w:rFonts w:asciiTheme="minorHAnsi" w:hAnsiTheme="minorHAnsi" w:cstheme="minorHAnsi"/>
        </w:rPr>
        <w:tab/>
        <w:t xml:space="preserve"> </w:t>
      </w:r>
      <w:r w:rsidRPr="00402B91">
        <w:rPr>
          <w:rFonts w:asciiTheme="minorHAnsi" w:hAnsiTheme="minorHAnsi" w:cstheme="minorHAnsi"/>
        </w:rPr>
        <w:tab/>
        <w:t xml:space="preserve">Date </w:t>
      </w:r>
    </w:p>
    <w:p w:rsidR="00F22496" w:rsidRPr="00402B91" w:rsidRDefault="007656D1">
      <w:pPr>
        <w:spacing w:after="189" w:line="259" w:lineRule="auto"/>
        <w:ind w:left="0" w:right="0" w:firstLine="0"/>
        <w:jc w:val="left"/>
        <w:rPr>
          <w:rFonts w:asciiTheme="minorHAnsi" w:hAnsiTheme="minorHAnsi" w:cstheme="minorHAnsi"/>
        </w:rPr>
      </w:pPr>
      <w:r w:rsidRPr="00402B91">
        <w:rPr>
          <w:rFonts w:asciiTheme="minorHAnsi" w:hAnsiTheme="minorHAnsi" w:cstheme="minorHAnsi"/>
        </w:rPr>
        <w:t xml:space="preserve"> </w:t>
      </w:r>
    </w:p>
    <w:p w:rsidR="00F22496" w:rsidRPr="00402B91" w:rsidRDefault="007656D1">
      <w:pPr>
        <w:tabs>
          <w:tab w:val="center" w:pos="3542"/>
          <w:tab w:val="center" w:pos="4252"/>
          <w:tab w:val="center" w:pos="4957"/>
        </w:tabs>
        <w:spacing w:after="190"/>
        <w:ind w:left="0" w:right="0" w:firstLine="0"/>
        <w:jc w:val="left"/>
        <w:rPr>
          <w:rFonts w:asciiTheme="minorHAnsi" w:hAnsiTheme="minorHAnsi" w:cstheme="minorHAnsi"/>
        </w:rPr>
      </w:pPr>
      <w:r w:rsidRPr="00402B91">
        <w:rPr>
          <w:rFonts w:asciiTheme="minorHAnsi" w:hAnsiTheme="minorHAnsi" w:cstheme="minorHAnsi"/>
        </w:rPr>
        <w:t xml:space="preserve">Title_____________________  </w:t>
      </w:r>
      <w:r w:rsidRPr="00402B91">
        <w:rPr>
          <w:rFonts w:asciiTheme="minorHAnsi" w:hAnsiTheme="minorHAnsi" w:cstheme="minorHAnsi"/>
        </w:rPr>
        <w:tab/>
        <w:t xml:space="preserve"> </w:t>
      </w:r>
      <w:r w:rsidRPr="00402B91">
        <w:rPr>
          <w:rFonts w:asciiTheme="minorHAnsi" w:hAnsiTheme="minorHAnsi" w:cstheme="minorHAnsi"/>
        </w:rPr>
        <w:tab/>
        <w:t xml:space="preserve"> </w:t>
      </w:r>
      <w:r w:rsidRPr="00402B91">
        <w:rPr>
          <w:rFonts w:asciiTheme="minorHAnsi" w:hAnsiTheme="minorHAnsi" w:cstheme="minorHAnsi"/>
        </w:rPr>
        <w:tab/>
        <w:t xml:space="preserve"> </w:t>
      </w:r>
    </w:p>
    <w:p w:rsidR="00F22496" w:rsidRPr="00402B91" w:rsidRDefault="007656D1">
      <w:pPr>
        <w:spacing w:after="180" w:line="259" w:lineRule="auto"/>
        <w:ind w:left="0" w:right="0" w:firstLine="0"/>
        <w:jc w:val="left"/>
        <w:rPr>
          <w:rFonts w:asciiTheme="minorHAnsi" w:hAnsiTheme="minorHAnsi" w:cstheme="minorHAnsi"/>
        </w:rPr>
      </w:pPr>
      <w:r w:rsidRPr="00402B91">
        <w:rPr>
          <w:rFonts w:asciiTheme="minorHAnsi" w:hAnsiTheme="minorHAnsi" w:cstheme="minorHAnsi"/>
        </w:rPr>
        <w:t xml:space="preserve"> </w:t>
      </w:r>
    </w:p>
    <w:p w:rsidR="003028F0" w:rsidRPr="00402B91" w:rsidRDefault="003028F0">
      <w:pPr>
        <w:spacing w:after="180" w:line="259" w:lineRule="auto"/>
        <w:ind w:left="0" w:right="0" w:firstLine="0"/>
        <w:jc w:val="left"/>
        <w:rPr>
          <w:rFonts w:asciiTheme="minorHAnsi" w:hAnsiTheme="minorHAnsi" w:cstheme="minorHAnsi"/>
        </w:rPr>
      </w:pPr>
    </w:p>
    <w:p w:rsidR="003028F0" w:rsidRPr="00402B91" w:rsidRDefault="003028F0">
      <w:pPr>
        <w:spacing w:after="180" w:line="259" w:lineRule="auto"/>
        <w:ind w:left="0" w:right="0" w:firstLine="0"/>
        <w:jc w:val="left"/>
        <w:rPr>
          <w:rFonts w:asciiTheme="minorHAnsi" w:hAnsiTheme="minorHAnsi" w:cstheme="minorHAnsi"/>
        </w:rPr>
      </w:pPr>
    </w:p>
    <w:p w:rsidR="00335CCB" w:rsidRPr="00402B91" w:rsidRDefault="00335CCB">
      <w:pPr>
        <w:spacing w:after="180" w:line="259" w:lineRule="auto"/>
        <w:ind w:left="0" w:right="0" w:firstLine="0"/>
        <w:jc w:val="left"/>
        <w:rPr>
          <w:rFonts w:asciiTheme="minorHAnsi" w:hAnsiTheme="minorHAnsi" w:cstheme="minorHAnsi"/>
        </w:rPr>
      </w:pPr>
    </w:p>
    <w:p w:rsidR="00F22496" w:rsidRPr="00402B91" w:rsidRDefault="007656D1">
      <w:pPr>
        <w:spacing w:after="190" w:line="259" w:lineRule="auto"/>
        <w:ind w:left="0" w:right="0" w:firstLine="0"/>
        <w:jc w:val="left"/>
        <w:rPr>
          <w:rFonts w:asciiTheme="minorHAnsi" w:hAnsiTheme="minorHAnsi" w:cstheme="minorHAnsi"/>
        </w:rPr>
      </w:pPr>
      <w:r w:rsidRPr="00402B91">
        <w:rPr>
          <w:rFonts w:asciiTheme="minorHAnsi" w:hAnsiTheme="minorHAnsi" w:cstheme="minorHAnsi"/>
        </w:rPr>
        <w:t xml:space="preserve"> </w:t>
      </w:r>
    </w:p>
    <w:p w:rsidR="00F22496" w:rsidRPr="00402B91" w:rsidRDefault="00F22496">
      <w:pPr>
        <w:spacing w:after="0" w:line="259" w:lineRule="auto"/>
        <w:ind w:left="0" w:right="0" w:firstLine="0"/>
        <w:jc w:val="left"/>
        <w:rPr>
          <w:rFonts w:asciiTheme="minorHAnsi" w:hAnsiTheme="minorHAnsi" w:cstheme="minorHAnsi"/>
        </w:rPr>
      </w:pPr>
    </w:p>
    <w:p w:rsidR="00F22496" w:rsidRPr="00402B91" w:rsidRDefault="007656D1">
      <w:pPr>
        <w:pBdr>
          <w:top w:val="single" w:sz="4" w:space="0" w:color="000000"/>
          <w:left w:val="single" w:sz="4" w:space="0" w:color="000000"/>
          <w:bottom w:val="single" w:sz="4" w:space="0" w:color="000000"/>
          <w:right w:val="single" w:sz="4" w:space="0" w:color="000000"/>
        </w:pBdr>
        <w:shd w:val="clear" w:color="auto" w:fill="D9D9D9"/>
        <w:spacing w:after="40" w:line="259" w:lineRule="auto"/>
        <w:ind w:left="10" w:right="1088"/>
        <w:jc w:val="center"/>
        <w:rPr>
          <w:rFonts w:asciiTheme="minorHAnsi" w:hAnsiTheme="minorHAnsi" w:cstheme="minorHAnsi"/>
        </w:rPr>
      </w:pPr>
      <w:r w:rsidRPr="00402B91">
        <w:rPr>
          <w:rFonts w:asciiTheme="minorHAnsi" w:hAnsiTheme="minorHAnsi" w:cstheme="minorHAnsi"/>
          <w:b/>
          <w:u w:val="single" w:color="000000"/>
        </w:rPr>
        <w:t>ANNEX IV</w:t>
      </w:r>
      <w:r w:rsidRPr="00402B91">
        <w:rPr>
          <w:rFonts w:asciiTheme="minorHAnsi" w:hAnsiTheme="minorHAnsi" w:cstheme="minorHAnsi"/>
        </w:rPr>
        <w:t xml:space="preserve"> </w:t>
      </w:r>
    </w:p>
    <w:p w:rsidR="00F22496" w:rsidRPr="00402B91" w:rsidRDefault="007656D1">
      <w:pPr>
        <w:pBdr>
          <w:top w:val="single" w:sz="4" w:space="0" w:color="000000"/>
          <w:left w:val="single" w:sz="4" w:space="0" w:color="000000"/>
          <w:bottom w:val="single" w:sz="4" w:space="0" w:color="000000"/>
          <w:right w:val="single" w:sz="4" w:space="0" w:color="000000"/>
        </w:pBdr>
        <w:shd w:val="clear" w:color="auto" w:fill="D9D9D9"/>
        <w:spacing w:after="78" w:line="259" w:lineRule="auto"/>
        <w:ind w:left="10" w:right="1088"/>
        <w:jc w:val="center"/>
        <w:rPr>
          <w:rFonts w:asciiTheme="minorHAnsi" w:hAnsiTheme="minorHAnsi" w:cstheme="minorHAnsi"/>
        </w:rPr>
      </w:pPr>
      <w:r w:rsidRPr="00402B91">
        <w:rPr>
          <w:rFonts w:asciiTheme="minorHAnsi" w:hAnsiTheme="minorHAnsi" w:cstheme="minorHAnsi"/>
          <w:b/>
          <w:u w:val="single" w:color="000000"/>
        </w:rPr>
        <w:t>SPC GENERAL CONDITIONS OF CONTRACT FOR PROFESSIONAL SERVICES</w:t>
      </w:r>
      <w:r w:rsidRPr="00402B91">
        <w:rPr>
          <w:rFonts w:asciiTheme="minorHAnsi" w:hAnsiTheme="minorHAnsi" w:cstheme="minorHAnsi"/>
          <w:b/>
        </w:rPr>
        <w:t xml:space="preserve">  </w:t>
      </w:r>
    </w:p>
    <w:p w:rsidR="00190E1A" w:rsidRPr="00515BB8" w:rsidRDefault="007656D1" w:rsidP="00F25EFD">
      <w:pPr>
        <w:tabs>
          <w:tab w:val="left" w:pos="567"/>
          <w:tab w:val="left" w:pos="1134"/>
        </w:tabs>
        <w:spacing w:after="0" w:line="240" w:lineRule="auto"/>
        <w:ind w:right="0"/>
        <w:jc w:val="left"/>
        <w:rPr>
          <w:rFonts w:asciiTheme="minorHAnsi" w:hAnsiTheme="minorHAnsi" w:cstheme="minorHAnsi"/>
          <w:b/>
          <w:sz w:val="18"/>
          <w:szCs w:val="18"/>
        </w:rPr>
      </w:pPr>
      <w:r w:rsidRPr="00402B91">
        <w:rPr>
          <w:rFonts w:asciiTheme="minorHAnsi" w:eastAsia="Arial" w:hAnsiTheme="minorHAnsi" w:cstheme="minorHAnsi"/>
        </w:rPr>
        <w:tab/>
      </w:r>
    </w:p>
    <w:p w:rsidR="00190E1A" w:rsidRPr="00515BB8" w:rsidRDefault="00190E1A" w:rsidP="00190E1A">
      <w:pPr>
        <w:numPr>
          <w:ilvl w:val="0"/>
          <w:numId w:val="17"/>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t>LEGAL STATUS</w:t>
      </w:r>
    </w:p>
    <w:p w:rsidR="00190E1A" w:rsidRPr="00515BB8" w:rsidRDefault="00190E1A" w:rsidP="00190E1A">
      <w:pPr>
        <w:tabs>
          <w:tab w:val="left" w:pos="426"/>
          <w:tab w:val="left" w:pos="1134"/>
        </w:tabs>
        <w:spacing w:after="120"/>
        <w:rPr>
          <w:rFonts w:asciiTheme="minorHAnsi" w:hAnsiTheme="minorHAnsi" w:cstheme="minorHAnsi"/>
          <w:b/>
          <w:sz w:val="18"/>
          <w:szCs w:val="18"/>
        </w:rPr>
      </w:pPr>
      <w:r w:rsidRPr="00515BB8">
        <w:rPr>
          <w:rFonts w:asciiTheme="minorHAnsi" w:hAnsiTheme="minorHAnsi" w:cstheme="minorHAnsi"/>
          <w:sz w:val="18"/>
          <w:szCs w:val="18"/>
        </w:rPr>
        <w:t xml:space="preserve">The Contractor has the legal status of an independent contractor. The Contractor's personnel and sub-contractors are not to be considered in any respect employees or agents of SPC. </w:t>
      </w:r>
    </w:p>
    <w:p w:rsidR="00190E1A" w:rsidRPr="00515BB8" w:rsidRDefault="00190E1A" w:rsidP="00190E1A">
      <w:pPr>
        <w:numPr>
          <w:ilvl w:val="0"/>
          <w:numId w:val="17"/>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t>SOURCE OF INSTRUCTIONS</w:t>
      </w:r>
    </w:p>
    <w:p w:rsidR="00190E1A" w:rsidRPr="00515BB8" w:rsidRDefault="00190E1A" w:rsidP="00190E1A">
      <w:pPr>
        <w:tabs>
          <w:tab w:val="left" w:pos="426"/>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 xml:space="preserve">The Contractor will only accept instructions from SPC in the performance of this contract. The Contractor will refrain from any action that may adversely affect SPC and will fulfil its commitments with the fullest regard to the interests of SPC. </w:t>
      </w:r>
    </w:p>
    <w:p w:rsidR="00190E1A" w:rsidRPr="00515BB8" w:rsidRDefault="00190E1A" w:rsidP="00190E1A">
      <w:pPr>
        <w:numPr>
          <w:ilvl w:val="0"/>
          <w:numId w:val="17"/>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t>CONTRACTOR'S RESPONSIBILITY FOR EMPLOYEES</w:t>
      </w:r>
    </w:p>
    <w:p w:rsidR="00190E1A" w:rsidRPr="00515BB8" w:rsidRDefault="00190E1A" w:rsidP="00190E1A">
      <w:pPr>
        <w:tabs>
          <w:tab w:val="left" w:pos="426"/>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p>
    <w:p w:rsidR="00190E1A" w:rsidRPr="00515BB8" w:rsidRDefault="00190E1A" w:rsidP="00190E1A">
      <w:pPr>
        <w:tabs>
          <w:tab w:val="left" w:pos="426"/>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The contractor shall not discriminate against any person because of race, medical condition, religious creed, ancestry, national origin, age, sex or handicap.</w:t>
      </w:r>
    </w:p>
    <w:p w:rsidR="00190E1A" w:rsidRPr="00515BB8" w:rsidRDefault="00190E1A" w:rsidP="00190E1A">
      <w:pPr>
        <w:numPr>
          <w:ilvl w:val="0"/>
          <w:numId w:val="17"/>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t>SPECIFIED PERSONNEL</w:t>
      </w:r>
    </w:p>
    <w:p w:rsidR="00190E1A" w:rsidRPr="00515BB8" w:rsidRDefault="00190E1A" w:rsidP="00190E1A">
      <w:pPr>
        <w:tabs>
          <w:tab w:val="left" w:pos="426"/>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The Contractor must ensure that the services are performed in accordance with this contract. Where personnel have been specified, they must provide those services. SPC may remove any personnel (including Specified Personnel) from work in respect of this Contract. If it does so, or if Specified Personnel are unable or unwilling to perform the contract, the Contractor will provide replacement personnel (acceptable to SPC) of suitable ability and qualifications at no additional cost and at the earliest opportunity.</w:t>
      </w:r>
    </w:p>
    <w:p w:rsidR="00190E1A" w:rsidRPr="00515BB8" w:rsidRDefault="00190E1A" w:rsidP="00190E1A">
      <w:pPr>
        <w:numPr>
          <w:ilvl w:val="0"/>
          <w:numId w:val="17"/>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t>ASSIGNMENT</w:t>
      </w:r>
    </w:p>
    <w:p w:rsidR="00190E1A" w:rsidRPr="00515BB8" w:rsidRDefault="00190E1A" w:rsidP="00190E1A">
      <w:pPr>
        <w:tabs>
          <w:tab w:val="left" w:pos="426"/>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 xml:space="preserve">The Contractor may not assign, transfer, pledge or make other disposition of this Contract or any part thereof, or any of the Contractor's rights, claims or obligations under this Contract except with the prior written consent of SPC. </w:t>
      </w:r>
    </w:p>
    <w:p w:rsidR="00190E1A" w:rsidRPr="00515BB8" w:rsidRDefault="00190E1A" w:rsidP="00190E1A">
      <w:pPr>
        <w:numPr>
          <w:ilvl w:val="0"/>
          <w:numId w:val="17"/>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t>SUB-CONTRACTING</w:t>
      </w:r>
    </w:p>
    <w:p w:rsidR="00190E1A" w:rsidRPr="00515BB8" w:rsidRDefault="00190E1A" w:rsidP="00190E1A">
      <w:pPr>
        <w:tabs>
          <w:tab w:val="left" w:pos="426"/>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 xml:space="preserve">In the event the Contractor requires the services of sub-contractors, the Contractor shall obtain the prior written approval and clearance of SPC for all sub-contractors. The approval of SPC of a sub-contractor shall not relieve the Contractor of any of its obligations under this Contract. The terms of any sub-contract shall be subject to and conform </w:t>
      </w:r>
      <w:proofErr w:type="gramStart"/>
      <w:r w:rsidRPr="00515BB8">
        <w:rPr>
          <w:rFonts w:asciiTheme="minorHAnsi" w:hAnsiTheme="minorHAnsi" w:cstheme="minorHAnsi"/>
          <w:sz w:val="18"/>
          <w:szCs w:val="18"/>
        </w:rPr>
        <w:t>with</w:t>
      </w:r>
      <w:proofErr w:type="gramEnd"/>
      <w:r w:rsidRPr="00515BB8">
        <w:rPr>
          <w:rFonts w:asciiTheme="minorHAnsi" w:hAnsiTheme="minorHAnsi" w:cstheme="minorHAnsi"/>
          <w:sz w:val="18"/>
          <w:szCs w:val="18"/>
        </w:rPr>
        <w:t xml:space="preserve"> the provisions of this Contract.</w:t>
      </w:r>
    </w:p>
    <w:p w:rsidR="00190E1A" w:rsidRPr="00515BB8" w:rsidRDefault="00190E1A" w:rsidP="00190E1A">
      <w:pPr>
        <w:numPr>
          <w:ilvl w:val="0"/>
          <w:numId w:val="17"/>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t>OFFICIALS NOT TO BENEFIT</w:t>
      </w:r>
    </w:p>
    <w:p w:rsidR="00190E1A" w:rsidRPr="00515BB8" w:rsidRDefault="00190E1A" w:rsidP="00190E1A">
      <w:pPr>
        <w:tabs>
          <w:tab w:val="left" w:pos="426"/>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 xml:space="preserve">The Contractor warrants that no official of SPC has received or will be offered by the Contractor any direct or indirect benefit arising from this Contract or the award thereof. The Contractor agrees that breach of this provision is a breach of an essential term of this Contract. </w:t>
      </w:r>
    </w:p>
    <w:p w:rsidR="00190E1A" w:rsidRPr="00515BB8" w:rsidRDefault="00190E1A" w:rsidP="00190E1A">
      <w:pPr>
        <w:keepNext/>
        <w:numPr>
          <w:ilvl w:val="0"/>
          <w:numId w:val="17"/>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t>INDEMNIFICATION</w:t>
      </w:r>
    </w:p>
    <w:p w:rsidR="00190E1A" w:rsidRPr="00515BB8" w:rsidRDefault="00190E1A" w:rsidP="00190E1A">
      <w:pPr>
        <w:keepNext/>
        <w:tabs>
          <w:tab w:val="left" w:pos="426"/>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 xml:space="preserve">The Contractor shall indemnify, hold and save harmless, and defend, at its own expense, SPC,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rsidR="00190E1A" w:rsidRPr="00515BB8" w:rsidRDefault="00190E1A" w:rsidP="00190E1A">
      <w:pPr>
        <w:numPr>
          <w:ilvl w:val="0"/>
          <w:numId w:val="17"/>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t xml:space="preserve">INSURANCE AND LIABILITIES TO THIRD PARTIES </w:t>
      </w:r>
    </w:p>
    <w:p w:rsidR="00190E1A" w:rsidRPr="00515BB8" w:rsidRDefault="00190E1A" w:rsidP="00190E1A">
      <w:pPr>
        <w:tabs>
          <w:tab w:val="left" w:pos="567"/>
          <w:tab w:val="left" w:pos="900"/>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9.1</w:t>
      </w:r>
      <w:r w:rsidRPr="00515BB8">
        <w:rPr>
          <w:rFonts w:asciiTheme="minorHAnsi" w:hAnsiTheme="minorHAnsi" w:cstheme="minorHAnsi"/>
          <w:sz w:val="18"/>
          <w:szCs w:val="18"/>
        </w:rPr>
        <w:tab/>
        <w:t>The Contractor will hold insurance against all risks in respect of its employees, sub-contractors, property and equipment used for the execution of this Contract, including appropriate worker’s compensation for personal injury or death.</w:t>
      </w:r>
    </w:p>
    <w:p w:rsidR="00190E1A" w:rsidRPr="00515BB8" w:rsidRDefault="00190E1A" w:rsidP="00190E1A">
      <w:pPr>
        <w:tabs>
          <w:tab w:val="left" w:pos="567"/>
          <w:tab w:val="left" w:pos="900"/>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9.2</w:t>
      </w:r>
      <w:r w:rsidRPr="00515BB8">
        <w:rPr>
          <w:rFonts w:asciiTheme="minorHAnsi" w:hAnsiTheme="minorHAnsi" w:cstheme="minorHAnsi"/>
          <w:sz w:val="18"/>
          <w:szCs w:val="18"/>
        </w:rPr>
        <w:tab/>
        <w:t xml:space="preserve">The Contractor will also hold liability insurance in an adequate amount to cover third party claims for any claims arising from or in connection with the provision of services under this contract. </w:t>
      </w:r>
    </w:p>
    <w:p w:rsidR="00190E1A" w:rsidRPr="00515BB8" w:rsidRDefault="00190E1A" w:rsidP="00190E1A">
      <w:pPr>
        <w:tabs>
          <w:tab w:val="left" w:pos="567"/>
          <w:tab w:val="left" w:pos="900"/>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9.3</w:t>
      </w:r>
      <w:r w:rsidRPr="00515BB8">
        <w:rPr>
          <w:rFonts w:asciiTheme="minorHAnsi" w:hAnsiTheme="minorHAnsi" w:cstheme="minorHAnsi"/>
          <w:sz w:val="18"/>
          <w:szCs w:val="18"/>
        </w:rPr>
        <w:tab/>
        <w:t xml:space="preserve">The Contractor shall, upon request, provide SPC with satisfactory evidence of insurance cover as required under this Article. </w:t>
      </w:r>
    </w:p>
    <w:p w:rsidR="00190E1A" w:rsidRPr="00515BB8" w:rsidRDefault="00190E1A" w:rsidP="00190E1A">
      <w:pPr>
        <w:numPr>
          <w:ilvl w:val="0"/>
          <w:numId w:val="17"/>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lastRenderedPageBreak/>
        <w:t>ENCUMBRANCES/LIENS</w:t>
      </w:r>
    </w:p>
    <w:p w:rsidR="00190E1A" w:rsidRPr="00515BB8" w:rsidRDefault="00190E1A" w:rsidP="00190E1A">
      <w:pPr>
        <w:tabs>
          <w:tab w:val="left" w:pos="426"/>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 xml:space="preserve">The Contractor shall not cause or permit any lien, attachment or other encumbrance by any person to be placed on file or to remain on file in any public office or on file with SPC against any monies due or to become due for any work done or materials furnished under this Contract, or by reason of any other claim or demand against the Contractor. </w:t>
      </w:r>
    </w:p>
    <w:p w:rsidR="00190E1A" w:rsidRPr="00515BB8" w:rsidRDefault="00190E1A" w:rsidP="00190E1A">
      <w:pPr>
        <w:numPr>
          <w:ilvl w:val="0"/>
          <w:numId w:val="17"/>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t>TITLE TO EQUIPMENT</w:t>
      </w:r>
    </w:p>
    <w:p w:rsidR="00190E1A" w:rsidRPr="00515BB8" w:rsidRDefault="00190E1A" w:rsidP="00190E1A">
      <w:pPr>
        <w:tabs>
          <w:tab w:val="left" w:pos="426"/>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 xml:space="preserve">Title to any equipment and supplies that may be provided by SPC rests with SPC. Such equipment shall be returned to SPC at the conclusion of this Contract or when no longer needed by the Contractor. On return, the equipment shall be in the same condition as when delivered to the Contractor, subject to normal wear and tear. The Contractor shall be liable to compensate SPC for equipment determined to be damaged or degraded beyond normal wear and tear. </w:t>
      </w:r>
    </w:p>
    <w:p w:rsidR="00190E1A" w:rsidRPr="00515BB8" w:rsidRDefault="00190E1A" w:rsidP="00190E1A">
      <w:pPr>
        <w:numPr>
          <w:ilvl w:val="0"/>
          <w:numId w:val="17"/>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t>COPYRIGHT, PATENTS AND OTHER PROPRIETARY RIGHTS</w:t>
      </w:r>
    </w:p>
    <w:p w:rsidR="00190E1A" w:rsidRDefault="00190E1A" w:rsidP="00190E1A">
      <w:pPr>
        <w:tabs>
          <w:tab w:val="left" w:pos="426"/>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 xml:space="preserve">SPC is entitled to all intellectual property and other proprietary rights including but not limited to patents, copyrights, and trademarks, with regard to products, or documents and other materials which bear a direct relation to or are produced or prepared or collected in consequence of or in the course of the execution of this Contract. At SPC's request, the Contractor shall take all necessary steps, execute all necessary documents and generally assist in securing such proprietary rights and transferring them to SPC in compliance with the requirements of the applicable law. </w:t>
      </w:r>
      <w:r>
        <w:rPr>
          <w:rFonts w:asciiTheme="minorHAnsi" w:hAnsiTheme="minorHAnsi" w:cstheme="minorHAnsi"/>
          <w:sz w:val="18"/>
          <w:szCs w:val="18"/>
        </w:rPr>
        <w:t xml:space="preserve">.   In addition, the contractor must respect intellectual property related to traditional knowledge and other cultural heritage in the production of knowledge and use of images, patterns, and other cultural related products.  Photos credits and permissions need to be provided to SPC, and in compliance with SPC Child Protection Policy, images of children and youth without the consent of their parents is forbidden.  </w:t>
      </w:r>
    </w:p>
    <w:p w:rsidR="00190E1A" w:rsidRPr="00515BB8" w:rsidRDefault="00190E1A" w:rsidP="00190E1A">
      <w:pPr>
        <w:tabs>
          <w:tab w:val="left" w:pos="426"/>
          <w:tab w:val="left" w:pos="1134"/>
        </w:tabs>
        <w:spacing w:after="120"/>
        <w:rPr>
          <w:rFonts w:asciiTheme="minorHAnsi" w:hAnsiTheme="minorHAnsi" w:cstheme="minorHAnsi"/>
          <w:sz w:val="18"/>
          <w:szCs w:val="18"/>
        </w:rPr>
      </w:pPr>
    </w:p>
    <w:p w:rsidR="00190E1A" w:rsidRPr="00515BB8" w:rsidRDefault="00190E1A" w:rsidP="00190E1A">
      <w:pPr>
        <w:numPr>
          <w:ilvl w:val="0"/>
          <w:numId w:val="17"/>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t>USE OF NAME, EMBLEM OR OFFICIAL SEAL OF SPC</w:t>
      </w:r>
    </w:p>
    <w:p w:rsidR="00190E1A" w:rsidRPr="00515BB8" w:rsidRDefault="00190E1A" w:rsidP="00190E1A">
      <w:pPr>
        <w:tabs>
          <w:tab w:val="left" w:pos="426"/>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 xml:space="preserve">The Contractor shall not advertise or otherwise make public the fact that it is a Contractor with SPC, nor shall the Contractor, in any manner whatsoever use the name, emblem or official seal of SPC, or any abbreviation of the name of SPC in connection with its business or otherwise. </w:t>
      </w:r>
    </w:p>
    <w:p w:rsidR="00190E1A" w:rsidRPr="00515BB8" w:rsidRDefault="00190E1A" w:rsidP="00190E1A">
      <w:pPr>
        <w:numPr>
          <w:ilvl w:val="0"/>
          <w:numId w:val="17"/>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t xml:space="preserve">CONFIDENTIAL NATURE OF DOCUMENTS AND INFORMATION </w:t>
      </w:r>
    </w:p>
    <w:p w:rsidR="00190E1A" w:rsidRPr="00515BB8" w:rsidRDefault="00190E1A" w:rsidP="00190E1A">
      <w:pPr>
        <w:tabs>
          <w:tab w:val="left" w:pos="567"/>
          <w:tab w:val="left" w:pos="900"/>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14.1</w:t>
      </w:r>
      <w:r w:rsidRPr="00515BB8">
        <w:rPr>
          <w:rFonts w:asciiTheme="minorHAnsi" w:hAnsiTheme="minorHAnsi" w:cstheme="minorHAnsi"/>
          <w:sz w:val="18"/>
          <w:szCs w:val="18"/>
        </w:rPr>
        <w:tab/>
        <w:t>All maps, drawings, photographs, mosaics, plans, reports, recommendations, estimates, documents and all other data compiled by or received by the Contractor under this Contract shall be the property of SPC, shall be treated as confidential and shall be delivered only to SPC authorised officials on completion of work under this Contract.</w:t>
      </w:r>
    </w:p>
    <w:p w:rsidR="00190E1A" w:rsidRPr="00515BB8" w:rsidRDefault="00190E1A" w:rsidP="00190E1A">
      <w:pPr>
        <w:tabs>
          <w:tab w:val="left" w:pos="567"/>
          <w:tab w:val="left" w:pos="900"/>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14.2</w:t>
      </w:r>
      <w:r w:rsidRPr="00515BB8">
        <w:rPr>
          <w:rFonts w:asciiTheme="minorHAnsi" w:hAnsiTheme="minorHAnsi" w:cstheme="minorHAnsi"/>
          <w:sz w:val="18"/>
          <w:szCs w:val="18"/>
        </w:rPr>
        <w:tab/>
        <w:t xml:space="preserve">The Contractor may not communicate at any time to any other person, Government or authority external to SPC, any information known to it by reason of its association with SPC which has not been made public except with the authorisation of SPC; nor shall the Contractor at any time use such information to private advantage. These obligations do not lapse upon termination of this Contract. </w:t>
      </w:r>
    </w:p>
    <w:p w:rsidR="00190E1A" w:rsidRPr="00515BB8" w:rsidRDefault="00190E1A" w:rsidP="00190E1A">
      <w:pPr>
        <w:tabs>
          <w:tab w:val="left" w:pos="567"/>
          <w:tab w:val="left" w:pos="1134"/>
        </w:tabs>
        <w:spacing w:after="0"/>
        <w:rPr>
          <w:rFonts w:asciiTheme="minorHAnsi" w:hAnsiTheme="minorHAnsi" w:cstheme="minorHAnsi"/>
          <w:sz w:val="18"/>
          <w:szCs w:val="18"/>
        </w:rPr>
      </w:pPr>
    </w:p>
    <w:p w:rsidR="00190E1A" w:rsidRPr="00515BB8" w:rsidRDefault="00190E1A" w:rsidP="00190E1A">
      <w:pPr>
        <w:numPr>
          <w:ilvl w:val="0"/>
          <w:numId w:val="17"/>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t xml:space="preserve">FORCE MAJEURE AND OTHER CHANGES IN CONDITIONS </w:t>
      </w:r>
    </w:p>
    <w:p w:rsidR="00190E1A" w:rsidRPr="00515BB8" w:rsidRDefault="00190E1A" w:rsidP="00190E1A">
      <w:pPr>
        <w:tabs>
          <w:tab w:val="left" w:pos="567"/>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15.1</w:t>
      </w:r>
      <w:r w:rsidRPr="00515BB8">
        <w:rPr>
          <w:rFonts w:asciiTheme="minorHAnsi" w:hAnsiTheme="minorHAnsi" w:cstheme="minorHAnsi"/>
          <w:sz w:val="18"/>
          <w:szCs w:val="18"/>
        </w:rPr>
        <w:tab/>
        <w:t xml:space="preserve">Force majeure, as used in this Article, means acts of God, war (whether declared or not), invasion, revolution, insurrection, or other acts of a similar nature or force which are beyond the control of the Parties. </w:t>
      </w:r>
    </w:p>
    <w:p w:rsidR="00190E1A" w:rsidRPr="00515BB8" w:rsidRDefault="00190E1A" w:rsidP="00190E1A">
      <w:pPr>
        <w:tabs>
          <w:tab w:val="left" w:pos="567"/>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15.2</w:t>
      </w:r>
      <w:r w:rsidRPr="00515BB8">
        <w:rPr>
          <w:rFonts w:asciiTheme="minorHAnsi" w:hAnsiTheme="minorHAnsi" w:cstheme="minorHAnsi"/>
          <w:sz w:val="18"/>
          <w:szCs w:val="18"/>
        </w:rPr>
        <w:tab/>
        <w:t xml:space="preserve">In the event of and as soon as possible after the occurrence of any cause constituting force majeure, the Contractor shall give notice and full particulars in writing to SPC, of such occurrence or change if the Contractor is thereby rendered unable, wholly or in part, to perform its obligations and meet its responsibilities under this Contract. The Contractor shall also notify SPC of any other changes in conditions or the occurrence of any event which interferes or threatens to interfere with its performance of this Contract. The notice shall include steps proposed by the Contractor to be taken, including any reasonable alternative means for performance that is not prevented by force majeure. On receipt of the notice required under this Article, SPC shall take such action as, in its sole discretion, it considers to be appropriate or necessary in the circumstances, including the granting to the Contractor of a reasonable extension of time in which to perform its obligations under this Contract. </w:t>
      </w:r>
    </w:p>
    <w:p w:rsidR="00190E1A" w:rsidRPr="00515BB8" w:rsidRDefault="00190E1A" w:rsidP="00190E1A">
      <w:pPr>
        <w:tabs>
          <w:tab w:val="left" w:pos="567"/>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15.3</w:t>
      </w:r>
      <w:r w:rsidRPr="00515BB8">
        <w:rPr>
          <w:rFonts w:asciiTheme="minorHAnsi" w:hAnsiTheme="minorHAnsi" w:cstheme="minorHAnsi"/>
          <w:sz w:val="18"/>
          <w:szCs w:val="18"/>
        </w:rPr>
        <w:tab/>
        <w:t xml:space="preserve">If the Contractor is rendered permanently unable, wholly or in part, by reason of force majeure to perform its obligations and meet its responsibilities under this Contract, SPC shall have the right to suspend or terminate this Contract on the same terms and conditions as are provided for in Article 16, "Termination", except that the period of notice shall be seven (7) days instead of thirty (30) days. </w:t>
      </w:r>
    </w:p>
    <w:p w:rsidR="00190E1A" w:rsidRPr="00515BB8" w:rsidRDefault="00190E1A" w:rsidP="00190E1A">
      <w:pPr>
        <w:numPr>
          <w:ilvl w:val="0"/>
          <w:numId w:val="17"/>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t>TERMINATION</w:t>
      </w:r>
    </w:p>
    <w:p w:rsidR="00190E1A" w:rsidRPr="00515BB8" w:rsidRDefault="00190E1A" w:rsidP="00190E1A">
      <w:pPr>
        <w:numPr>
          <w:ilvl w:val="1"/>
          <w:numId w:val="16"/>
        </w:numPr>
        <w:tabs>
          <w:tab w:val="left" w:pos="567"/>
          <w:tab w:val="left" w:pos="1134"/>
        </w:tabs>
        <w:spacing w:after="120" w:line="240" w:lineRule="auto"/>
        <w:ind w:left="0" w:right="0" w:firstLine="0"/>
        <w:rPr>
          <w:rFonts w:asciiTheme="minorHAnsi" w:hAnsiTheme="minorHAnsi" w:cstheme="minorHAnsi"/>
          <w:sz w:val="18"/>
          <w:szCs w:val="18"/>
        </w:rPr>
      </w:pPr>
      <w:r w:rsidRPr="00515BB8">
        <w:rPr>
          <w:rFonts w:asciiTheme="minorHAnsi" w:hAnsiTheme="minorHAnsi" w:cstheme="minorHAnsi"/>
          <w:sz w:val="18"/>
          <w:szCs w:val="18"/>
        </w:rPr>
        <w:t>Either party may terminate this contract for cause, in whole or in part, with thirty days’ written notice to the other party. The initiation of arbitral proceedings in accordance with Article 17 "Settlement of Disputes" below shall not be deemed a termination of this Contract.</w:t>
      </w:r>
    </w:p>
    <w:p w:rsidR="00190E1A" w:rsidRPr="00515BB8" w:rsidRDefault="00190E1A" w:rsidP="00190E1A">
      <w:pPr>
        <w:numPr>
          <w:ilvl w:val="1"/>
          <w:numId w:val="16"/>
        </w:numPr>
        <w:tabs>
          <w:tab w:val="left" w:pos="567"/>
          <w:tab w:val="left" w:pos="1134"/>
        </w:tabs>
        <w:spacing w:after="120" w:line="240" w:lineRule="auto"/>
        <w:ind w:left="0" w:right="0" w:firstLine="0"/>
        <w:rPr>
          <w:rFonts w:asciiTheme="minorHAnsi" w:hAnsiTheme="minorHAnsi" w:cstheme="minorHAnsi"/>
          <w:sz w:val="18"/>
          <w:szCs w:val="18"/>
        </w:rPr>
      </w:pPr>
      <w:r w:rsidRPr="00515BB8">
        <w:rPr>
          <w:rFonts w:asciiTheme="minorHAnsi" w:hAnsiTheme="minorHAnsi" w:cstheme="minorHAnsi"/>
          <w:sz w:val="18"/>
          <w:szCs w:val="18"/>
        </w:rPr>
        <w:lastRenderedPageBreak/>
        <w:t xml:space="preserve">SPC reserves the right to terminate without cause this Contract, at any time with fifteen days written notice to the Contractor, in which case SPC shall reimburse the Contractor for all reasonable costs incurred by the Contractor prior to receipt of the notice of termination. </w:t>
      </w:r>
    </w:p>
    <w:p w:rsidR="00190E1A" w:rsidRPr="00515BB8" w:rsidRDefault="00190E1A" w:rsidP="00190E1A">
      <w:pPr>
        <w:numPr>
          <w:ilvl w:val="1"/>
          <w:numId w:val="16"/>
        </w:numPr>
        <w:tabs>
          <w:tab w:val="left" w:pos="567"/>
          <w:tab w:val="left" w:pos="1134"/>
        </w:tabs>
        <w:spacing w:after="120" w:line="240" w:lineRule="auto"/>
        <w:ind w:left="0" w:right="0" w:firstLine="0"/>
        <w:rPr>
          <w:rFonts w:asciiTheme="minorHAnsi" w:hAnsiTheme="minorHAnsi" w:cstheme="minorHAnsi"/>
          <w:sz w:val="18"/>
          <w:szCs w:val="18"/>
        </w:rPr>
      </w:pPr>
      <w:r w:rsidRPr="00515BB8">
        <w:rPr>
          <w:rFonts w:asciiTheme="minorHAnsi" w:hAnsiTheme="minorHAnsi" w:cstheme="minorHAnsi"/>
          <w:sz w:val="18"/>
          <w:szCs w:val="18"/>
        </w:rPr>
        <w:t xml:space="preserve">In the event of any termination by SPC under this Article, no payment shall be due from SPC to the Contractor except for work and services satisfactorily performed in conformity with the express terms of this Contract. The Contractor shall take immediate steps to terminate the work and services in a prompt and orderly manner and to minimise losses and further expenditure. </w:t>
      </w:r>
    </w:p>
    <w:p w:rsidR="00190E1A" w:rsidRPr="00515BB8" w:rsidRDefault="00190E1A" w:rsidP="00190E1A">
      <w:pPr>
        <w:numPr>
          <w:ilvl w:val="1"/>
          <w:numId w:val="16"/>
        </w:numPr>
        <w:tabs>
          <w:tab w:val="left" w:pos="567"/>
          <w:tab w:val="left" w:pos="1134"/>
        </w:tabs>
        <w:spacing w:after="120" w:line="240" w:lineRule="auto"/>
        <w:ind w:left="0" w:right="0" w:firstLine="0"/>
        <w:rPr>
          <w:rFonts w:asciiTheme="minorHAnsi" w:hAnsiTheme="minorHAnsi" w:cstheme="minorHAnsi"/>
          <w:sz w:val="18"/>
          <w:szCs w:val="18"/>
        </w:rPr>
      </w:pPr>
      <w:r w:rsidRPr="00515BB8">
        <w:rPr>
          <w:rFonts w:asciiTheme="minorHAnsi" w:hAnsiTheme="minorHAnsi" w:cstheme="minorHAnsi"/>
          <w:sz w:val="18"/>
          <w:szCs w:val="18"/>
        </w:rPr>
        <w:t xml:space="preserve">Should the Contractor be adjudged bankrupt, or be liquidated or become insolvent, or should the Contractor make an assignment for the benefit of its creditors, or should a receiver be appointed on account of the insolvency of the Contractor, SPC may, without prejudice to any other right or remedy it may have, terminate this Contract forthwith. The Contractor shall immediately inform SPC of the occurrence of any of the above events. </w:t>
      </w:r>
    </w:p>
    <w:p w:rsidR="00190E1A" w:rsidRPr="00515BB8" w:rsidRDefault="00190E1A" w:rsidP="00190E1A">
      <w:pPr>
        <w:numPr>
          <w:ilvl w:val="0"/>
          <w:numId w:val="17"/>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t xml:space="preserve">SETTLEMENT OF DISPUTES </w:t>
      </w:r>
    </w:p>
    <w:p w:rsidR="00190E1A" w:rsidRPr="00515BB8" w:rsidRDefault="00190E1A" w:rsidP="00190E1A">
      <w:pPr>
        <w:tabs>
          <w:tab w:val="left" w:pos="567"/>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17.1</w:t>
      </w:r>
      <w:r w:rsidRPr="00515BB8">
        <w:rPr>
          <w:rFonts w:asciiTheme="minorHAnsi" w:hAnsiTheme="minorHAnsi" w:cstheme="minorHAnsi"/>
          <w:sz w:val="18"/>
          <w:szCs w:val="18"/>
        </w:rPr>
        <w:tab/>
        <w:t xml:space="preserve">The Parties will use their best efforts to settle amicably any dispute, controversy or claim arising out of, or relating to this Contract or the breach, termination or invalidity thereof. </w:t>
      </w:r>
    </w:p>
    <w:p w:rsidR="00190E1A" w:rsidRPr="00515BB8" w:rsidRDefault="00190E1A" w:rsidP="00190E1A">
      <w:pPr>
        <w:tabs>
          <w:tab w:val="left" w:pos="567"/>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17.2</w:t>
      </w:r>
      <w:r w:rsidRPr="00515BB8">
        <w:rPr>
          <w:rFonts w:asciiTheme="minorHAnsi" w:hAnsiTheme="minorHAnsi" w:cstheme="minorHAnsi"/>
          <w:sz w:val="18"/>
          <w:szCs w:val="18"/>
        </w:rPr>
        <w:tab/>
        <w:t>If a dispute is not settled within sixty days of one Party notifying the other of a request for amicable settlement, the dispute can be referred by either Party to arbitration in accordance with the general principles of international law. The arbitration will be governed by the Arbitration Rules of the United Nations Commission on International Trade Law (UNCITRAL) as at present in force. The arbitral tribunal shall have no authority to award punitive damages. The Parties shall be bound by any arbitration award rendered as a result of such arbitration as the final adjudication of any such controversy, claim or dispute.</w:t>
      </w:r>
    </w:p>
    <w:p w:rsidR="00190E1A" w:rsidRPr="00515BB8" w:rsidRDefault="00190E1A" w:rsidP="00190E1A">
      <w:pPr>
        <w:numPr>
          <w:ilvl w:val="0"/>
          <w:numId w:val="17"/>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t xml:space="preserve">PRIVILEGES AND IMMUNITIES </w:t>
      </w:r>
    </w:p>
    <w:p w:rsidR="00190E1A" w:rsidRPr="00515BB8" w:rsidRDefault="00190E1A" w:rsidP="00190E1A">
      <w:pPr>
        <w:tabs>
          <w:tab w:val="left" w:pos="426"/>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 xml:space="preserve">Nothing in or relating to this Contract shall be deemed a waiver, express or implied, of any of the privileges and immunities of SPC, including its subsidiary organs. </w:t>
      </w:r>
    </w:p>
    <w:p w:rsidR="00190E1A" w:rsidRPr="00515BB8" w:rsidRDefault="00190E1A" w:rsidP="00190E1A">
      <w:pPr>
        <w:numPr>
          <w:ilvl w:val="0"/>
          <w:numId w:val="17"/>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t xml:space="preserve">TAX EXEMPTION </w:t>
      </w:r>
    </w:p>
    <w:p w:rsidR="00190E1A" w:rsidRPr="00515BB8" w:rsidRDefault="00190E1A" w:rsidP="00190E1A">
      <w:pPr>
        <w:tabs>
          <w:tab w:val="left" w:pos="567"/>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19.1</w:t>
      </w:r>
      <w:r w:rsidRPr="00515BB8">
        <w:rPr>
          <w:rFonts w:asciiTheme="minorHAnsi" w:hAnsiTheme="minorHAnsi" w:cstheme="minorHAnsi"/>
          <w:sz w:val="18"/>
          <w:szCs w:val="18"/>
        </w:rPr>
        <w:tab/>
        <w:t xml:space="preserve">Under the ‘Host Country Agreement’ with the Country hosting SPC Offices, SPC, being an International Organisation, is exempt from all direct taxes, except charges for public utility services, and is exempt from customs duties and charges of a similar nature in respect of articles imported or exported for its official use. In the event any governmental authority refuses to recognise SPC’s exemption from such taxes, duties or charges, the Contractor shall immediately consult with SPC to determine a mutually acceptable procedure. </w:t>
      </w:r>
    </w:p>
    <w:p w:rsidR="00190E1A" w:rsidRPr="00515BB8" w:rsidRDefault="00190E1A" w:rsidP="00190E1A">
      <w:pPr>
        <w:tabs>
          <w:tab w:val="left" w:pos="567"/>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19.2</w:t>
      </w:r>
      <w:r w:rsidRPr="00515BB8">
        <w:rPr>
          <w:rFonts w:asciiTheme="minorHAnsi" w:hAnsiTheme="minorHAnsi" w:cstheme="minorHAnsi"/>
          <w:sz w:val="18"/>
          <w:szCs w:val="18"/>
        </w:rPr>
        <w:tab/>
        <w:t xml:space="preserve">Accordingly, the Contractor authorises SPC to deduct from the Contractor's invoice any amount representing such taxes, duties or charges, unless the Contractor has consulted with SPC before the payment thereof and SPC has, in each instance, specifically authorised the Contractor to pay such taxes, duties or charges under protest. In that event, the Contractor shall provide SPC with written evidence that payment of such taxes, duties or charges has been made and appropriately authorised. </w:t>
      </w:r>
    </w:p>
    <w:p w:rsidR="00190E1A" w:rsidRPr="007028AF" w:rsidRDefault="00190E1A" w:rsidP="00190E1A">
      <w:pPr>
        <w:pStyle w:val="ListParagraph"/>
        <w:numPr>
          <w:ilvl w:val="0"/>
          <w:numId w:val="17"/>
        </w:numPr>
        <w:tabs>
          <w:tab w:val="left" w:pos="567"/>
          <w:tab w:val="left" w:pos="1134"/>
        </w:tabs>
        <w:spacing w:after="0" w:line="240" w:lineRule="auto"/>
        <w:jc w:val="both"/>
        <w:rPr>
          <w:rFonts w:cstheme="minorHAnsi"/>
          <w:b/>
          <w:sz w:val="18"/>
          <w:szCs w:val="18"/>
        </w:rPr>
      </w:pPr>
      <w:r w:rsidRPr="007028AF">
        <w:rPr>
          <w:rFonts w:cstheme="minorHAnsi"/>
          <w:b/>
          <w:sz w:val="18"/>
          <w:szCs w:val="18"/>
        </w:rPr>
        <w:t xml:space="preserve">SOCIAL AND ENVIRONMENTAL RESPONSIBILITY </w:t>
      </w:r>
    </w:p>
    <w:p w:rsidR="00190E1A" w:rsidRDefault="00190E1A" w:rsidP="00190E1A">
      <w:pPr>
        <w:tabs>
          <w:tab w:val="left" w:pos="567"/>
          <w:tab w:val="left" w:pos="1134"/>
        </w:tabs>
        <w:spacing w:after="0"/>
        <w:ind w:left="360"/>
        <w:rPr>
          <w:rFonts w:asciiTheme="minorHAnsi" w:hAnsiTheme="minorHAnsi" w:cstheme="minorHAnsi"/>
          <w:b/>
          <w:sz w:val="18"/>
          <w:szCs w:val="18"/>
        </w:rPr>
      </w:pPr>
      <w:r>
        <w:rPr>
          <w:rFonts w:asciiTheme="minorHAnsi" w:hAnsiTheme="minorHAnsi" w:cstheme="minorHAnsi"/>
          <w:b/>
          <w:sz w:val="18"/>
          <w:szCs w:val="18"/>
        </w:rPr>
        <w:t>SPC has adopted a social and environmental responsibility policy. The contractor must comply to ethically and sustainably manage social and environmental risks and impacts of its activities, particularly in reference to:</w:t>
      </w:r>
    </w:p>
    <w:p w:rsidR="00190E1A" w:rsidRDefault="00190E1A" w:rsidP="00190E1A">
      <w:pPr>
        <w:tabs>
          <w:tab w:val="left" w:pos="567"/>
          <w:tab w:val="left" w:pos="1134"/>
        </w:tabs>
        <w:spacing w:after="0"/>
        <w:ind w:left="360"/>
        <w:rPr>
          <w:rFonts w:asciiTheme="minorHAnsi" w:hAnsiTheme="minorHAnsi" w:cstheme="minorHAnsi"/>
          <w:b/>
          <w:sz w:val="18"/>
          <w:szCs w:val="18"/>
        </w:rPr>
      </w:pPr>
    </w:p>
    <w:p w:rsidR="00190E1A" w:rsidRPr="00515BB8" w:rsidRDefault="00190E1A" w:rsidP="00190E1A">
      <w:pPr>
        <w:numPr>
          <w:ilvl w:val="0"/>
          <w:numId w:val="17"/>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t>CHILD LABOUR</w:t>
      </w:r>
    </w:p>
    <w:p w:rsidR="00190E1A" w:rsidRPr="00515BB8" w:rsidRDefault="00190E1A" w:rsidP="00190E1A">
      <w:pPr>
        <w:tabs>
          <w:tab w:val="left" w:pos="567"/>
          <w:tab w:val="left" w:pos="1134"/>
          <w:tab w:val="center" w:pos="4536"/>
          <w:tab w:val="right" w:pos="9072"/>
        </w:tabs>
        <w:spacing w:after="120"/>
        <w:rPr>
          <w:rFonts w:asciiTheme="minorHAnsi" w:hAnsiTheme="minorHAnsi" w:cstheme="minorHAnsi"/>
          <w:sz w:val="18"/>
          <w:szCs w:val="18"/>
        </w:rPr>
      </w:pPr>
      <w:r>
        <w:rPr>
          <w:rFonts w:asciiTheme="minorHAnsi" w:hAnsiTheme="minorHAnsi" w:cstheme="minorHAnsi"/>
          <w:sz w:val="18"/>
          <w:szCs w:val="18"/>
        </w:rPr>
        <w:t>21</w:t>
      </w:r>
      <w:r w:rsidRPr="00515BB8">
        <w:rPr>
          <w:rFonts w:asciiTheme="minorHAnsi" w:hAnsiTheme="minorHAnsi" w:cstheme="minorHAnsi"/>
          <w:sz w:val="18"/>
          <w:szCs w:val="18"/>
        </w:rPr>
        <w:t>.1</w:t>
      </w:r>
      <w:r w:rsidRPr="00515BB8">
        <w:rPr>
          <w:rFonts w:asciiTheme="minorHAnsi" w:hAnsiTheme="minorHAnsi" w:cstheme="minorHAnsi"/>
          <w:sz w:val="18"/>
          <w:szCs w:val="18"/>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rsidR="00190E1A" w:rsidRPr="00515BB8" w:rsidRDefault="00190E1A" w:rsidP="00190E1A">
      <w:pPr>
        <w:tabs>
          <w:tab w:val="left" w:pos="567"/>
          <w:tab w:val="left" w:pos="1134"/>
          <w:tab w:val="center" w:pos="4536"/>
          <w:tab w:val="right" w:pos="9072"/>
        </w:tabs>
        <w:spacing w:after="120"/>
        <w:rPr>
          <w:rFonts w:asciiTheme="minorHAnsi" w:hAnsiTheme="minorHAnsi" w:cstheme="minorHAnsi"/>
          <w:sz w:val="18"/>
          <w:szCs w:val="18"/>
        </w:rPr>
      </w:pPr>
      <w:r>
        <w:rPr>
          <w:rFonts w:asciiTheme="minorHAnsi" w:hAnsiTheme="minorHAnsi" w:cstheme="minorHAnsi"/>
          <w:sz w:val="18"/>
          <w:szCs w:val="18"/>
        </w:rPr>
        <w:t>21</w:t>
      </w:r>
      <w:r w:rsidRPr="00515BB8">
        <w:rPr>
          <w:rFonts w:asciiTheme="minorHAnsi" w:hAnsiTheme="minorHAnsi" w:cstheme="minorHAnsi"/>
          <w:sz w:val="18"/>
          <w:szCs w:val="18"/>
        </w:rPr>
        <w:t>.2</w:t>
      </w:r>
      <w:r w:rsidRPr="00515BB8">
        <w:rPr>
          <w:rFonts w:asciiTheme="minorHAnsi" w:hAnsiTheme="minorHAnsi" w:cstheme="minorHAnsi"/>
          <w:sz w:val="18"/>
          <w:szCs w:val="18"/>
        </w:rPr>
        <w:tab/>
        <w:t>Any breach of this representation and warranty shall entitle SPC to terminate this Contract immediately upon notice to the Contractor, at no cost to SPC.</w:t>
      </w:r>
    </w:p>
    <w:p w:rsidR="00190E1A" w:rsidRPr="00515BB8" w:rsidRDefault="00190E1A" w:rsidP="00190E1A">
      <w:pPr>
        <w:keepNext/>
        <w:numPr>
          <w:ilvl w:val="0"/>
          <w:numId w:val="17"/>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t xml:space="preserve"> </w:t>
      </w:r>
      <w:r w:rsidRPr="00515BB8">
        <w:rPr>
          <w:rFonts w:asciiTheme="minorHAnsi" w:hAnsiTheme="minorHAnsi" w:cstheme="minorHAnsi"/>
          <w:b/>
          <w:sz w:val="18"/>
          <w:szCs w:val="18"/>
        </w:rPr>
        <w:tab/>
        <w:t>HUMAN RIGHTS</w:t>
      </w:r>
    </w:p>
    <w:p w:rsidR="00190E1A" w:rsidRPr="00515BB8" w:rsidRDefault="00190E1A" w:rsidP="00190E1A">
      <w:pPr>
        <w:keepNext/>
        <w:tabs>
          <w:tab w:val="left" w:pos="567"/>
          <w:tab w:val="left" w:pos="1134"/>
          <w:tab w:val="center" w:pos="4536"/>
          <w:tab w:val="right" w:pos="9072"/>
        </w:tabs>
        <w:spacing w:after="120"/>
        <w:rPr>
          <w:rFonts w:asciiTheme="minorHAnsi" w:hAnsiTheme="minorHAnsi" w:cstheme="minorHAnsi"/>
          <w:sz w:val="18"/>
          <w:szCs w:val="18"/>
        </w:rPr>
      </w:pPr>
      <w:r w:rsidRPr="00515BB8">
        <w:rPr>
          <w:rFonts w:asciiTheme="minorHAnsi" w:hAnsiTheme="minorHAnsi" w:cstheme="minorHAnsi"/>
          <w:sz w:val="18"/>
          <w:szCs w:val="18"/>
        </w:rPr>
        <w:t>2</w:t>
      </w:r>
      <w:r>
        <w:rPr>
          <w:rFonts w:asciiTheme="minorHAnsi" w:hAnsiTheme="minorHAnsi" w:cstheme="minorHAnsi"/>
          <w:sz w:val="18"/>
          <w:szCs w:val="18"/>
        </w:rPr>
        <w:t>2</w:t>
      </w:r>
      <w:r w:rsidRPr="00515BB8">
        <w:rPr>
          <w:rFonts w:asciiTheme="minorHAnsi" w:hAnsiTheme="minorHAnsi" w:cstheme="minorHAnsi"/>
          <w:sz w:val="18"/>
          <w:szCs w:val="18"/>
        </w:rPr>
        <w:t xml:space="preserve">.1 </w:t>
      </w:r>
      <w:r w:rsidRPr="00515BB8">
        <w:rPr>
          <w:rFonts w:asciiTheme="minorHAnsi" w:hAnsiTheme="minorHAnsi" w:cstheme="minorHAnsi"/>
          <w:sz w:val="18"/>
          <w:szCs w:val="18"/>
        </w:rPr>
        <w:tab/>
        <w:t>The Contractor recognises, respects and upholds the human rights of every individual, being a minimum those protected by the Universal Declaration of Human Rights. The Contractor will actively seek to ensure he is not complicit in human rights abuses committed by others.</w:t>
      </w:r>
    </w:p>
    <w:p w:rsidR="00190E1A" w:rsidRPr="00515BB8" w:rsidRDefault="00190E1A" w:rsidP="00190E1A">
      <w:pPr>
        <w:tabs>
          <w:tab w:val="left" w:pos="567"/>
          <w:tab w:val="left" w:pos="1134"/>
          <w:tab w:val="center" w:pos="4536"/>
          <w:tab w:val="right" w:pos="9072"/>
        </w:tabs>
        <w:spacing w:after="120"/>
        <w:rPr>
          <w:rFonts w:asciiTheme="minorHAnsi" w:hAnsiTheme="minorHAnsi" w:cstheme="minorHAnsi"/>
          <w:sz w:val="18"/>
          <w:szCs w:val="18"/>
        </w:rPr>
      </w:pPr>
      <w:r w:rsidRPr="00515BB8">
        <w:rPr>
          <w:rFonts w:asciiTheme="minorHAnsi" w:hAnsiTheme="minorHAnsi" w:cstheme="minorHAnsi"/>
          <w:sz w:val="18"/>
          <w:szCs w:val="18"/>
        </w:rPr>
        <w:t>2</w:t>
      </w:r>
      <w:r>
        <w:rPr>
          <w:rFonts w:asciiTheme="minorHAnsi" w:hAnsiTheme="minorHAnsi" w:cstheme="minorHAnsi"/>
          <w:sz w:val="18"/>
          <w:szCs w:val="18"/>
        </w:rPr>
        <w:t>2</w:t>
      </w:r>
      <w:r w:rsidRPr="00515BB8">
        <w:rPr>
          <w:rFonts w:asciiTheme="minorHAnsi" w:hAnsiTheme="minorHAnsi" w:cstheme="minorHAnsi"/>
          <w:sz w:val="18"/>
          <w:szCs w:val="18"/>
        </w:rPr>
        <w:t xml:space="preserve">.2 </w:t>
      </w:r>
      <w:r w:rsidRPr="00515BB8">
        <w:rPr>
          <w:rFonts w:asciiTheme="minorHAnsi" w:hAnsiTheme="minorHAnsi" w:cstheme="minorHAnsi"/>
          <w:sz w:val="18"/>
          <w:szCs w:val="18"/>
        </w:rPr>
        <w:tab/>
        <w:t>The Contractor is committed to respecting, and acting in a manner which avoids infringing on, human rights. In this regard the Contractor acknowledges the Guiding Principles on Business and Human Rights: Implementing the United Nations ‘Protect Respect and Remedy ‘framework (2011).</w:t>
      </w:r>
    </w:p>
    <w:p w:rsidR="00190E1A" w:rsidRPr="00515BB8" w:rsidRDefault="00190E1A" w:rsidP="00190E1A">
      <w:pPr>
        <w:tabs>
          <w:tab w:val="left" w:pos="567"/>
          <w:tab w:val="left" w:pos="1134"/>
          <w:tab w:val="center" w:pos="4536"/>
          <w:tab w:val="right" w:pos="9072"/>
        </w:tabs>
        <w:spacing w:after="120"/>
        <w:rPr>
          <w:rFonts w:asciiTheme="minorHAnsi" w:hAnsiTheme="minorHAnsi" w:cstheme="minorHAnsi"/>
          <w:sz w:val="18"/>
          <w:szCs w:val="18"/>
        </w:rPr>
      </w:pPr>
      <w:r w:rsidRPr="00515BB8">
        <w:rPr>
          <w:rFonts w:asciiTheme="minorHAnsi" w:hAnsiTheme="minorHAnsi" w:cstheme="minorHAnsi"/>
          <w:sz w:val="18"/>
          <w:szCs w:val="18"/>
        </w:rPr>
        <w:t>2</w:t>
      </w:r>
      <w:r>
        <w:rPr>
          <w:rFonts w:asciiTheme="minorHAnsi" w:hAnsiTheme="minorHAnsi" w:cstheme="minorHAnsi"/>
          <w:sz w:val="18"/>
          <w:szCs w:val="18"/>
        </w:rPr>
        <w:t>2</w:t>
      </w:r>
      <w:r w:rsidRPr="00515BB8">
        <w:rPr>
          <w:rFonts w:asciiTheme="minorHAnsi" w:hAnsiTheme="minorHAnsi" w:cstheme="minorHAnsi"/>
          <w:sz w:val="18"/>
          <w:szCs w:val="18"/>
        </w:rPr>
        <w:t xml:space="preserve">.3 </w:t>
      </w:r>
      <w:r w:rsidRPr="00515BB8">
        <w:rPr>
          <w:rFonts w:asciiTheme="minorHAnsi" w:hAnsiTheme="minorHAnsi" w:cstheme="minorHAnsi"/>
          <w:sz w:val="18"/>
          <w:szCs w:val="18"/>
        </w:rPr>
        <w:tab/>
        <w:t>To meet these commitments, the Contractor will not accept modern slavery, forced labour and human trafficking in his supply chain.</w:t>
      </w:r>
    </w:p>
    <w:p w:rsidR="00190E1A" w:rsidRDefault="00190E1A" w:rsidP="00190E1A">
      <w:pPr>
        <w:tabs>
          <w:tab w:val="left" w:pos="567"/>
          <w:tab w:val="left" w:pos="1134"/>
          <w:tab w:val="center" w:pos="4536"/>
          <w:tab w:val="right" w:pos="9072"/>
        </w:tabs>
        <w:spacing w:after="120"/>
        <w:rPr>
          <w:rFonts w:asciiTheme="minorHAnsi" w:hAnsiTheme="minorHAnsi" w:cstheme="minorHAnsi"/>
          <w:sz w:val="18"/>
          <w:szCs w:val="18"/>
        </w:rPr>
      </w:pPr>
      <w:r w:rsidRPr="00515BB8">
        <w:rPr>
          <w:rFonts w:asciiTheme="minorHAnsi" w:hAnsiTheme="minorHAnsi" w:cstheme="minorHAnsi"/>
          <w:sz w:val="18"/>
          <w:szCs w:val="18"/>
        </w:rPr>
        <w:lastRenderedPageBreak/>
        <w:t>2</w:t>
      </w:r>
      <w:r>
        <w:rPr>
          <w:rFonts w:asciiTheme="minorHAnsi" w:hAnsiTheme="minorHAnsi" w:cstheme="minorHAnsi"/>
          <w:sz w:val="18"/>
          <w:szCs w:val="18"/>
        </w:rPr>
        <w:t>2</w:t>
      </w:r>
      <w:r w:rsidRPr="00515BB8">
        <w:rPr>
          <w:rFonts w:asciiTheme="minorHAnsi" w:hAnsiTheme="minorHAnsi" w:cstheme="minorHAnsi"/>
          <w:sz w:val="18"/>
          <w:szCs w:val="18"/>
        </w:rPr>
        <w:t>.4</w:t>
      </w:r>
      <w:r w:rsidRPr="00515BB8">
        <w:rPr>
          <w:rFonts w:asciiTheme="minorHAnsi" w:hAnsiTheme="minorHAnsi" w:cstheme="minorHAnsi"/>
          <w:sz w:val="18"/>
          <w:szCs w:val="18"/>
        </w:rPr>
        <w:tab/>
        <w:t>Any breach of this representation and warranty shall entitle SPC to terminate this Contract immediately upon notice to the Contractor, at no cost to SPC.</w:t>
      </w:r>
    </w:p>
    <w:p w:rsidR="00190E1A" w:rsidRDefault="00190E1A" w:rsidP="00190E1A">
      <w:pPr>
        <w:pStyle w:val="Default"/>
        <w:rPr>
          <w:rFonts w:asciiTheme="minorHAnsi" w:eastAsia="Cambria" w:hAnsiTheme="minorHAnsi" w:cstheme="minorHAnsi"/>
          <w:b/>
          <w:color w:val="auto"/>
          <w:sz w:val="18"/>
          <w:szCs w:val="18"/>
          <w:lang w:eastAsia="en-US"/>
        </w:rPr>
      </w:pPr>
      <w:r>
        <w:rPr>
          <w:rFonts w:asciiTheme="minorHAnsi" w:eastAsia="Cambria" w:hAnsiTheme="minorHAnsi" w:cstheme="minorHAnsi"/>
          <w:b/>
          <w:color w:val="auto"/>
          <w:sz w:val="18"/>
          <w:szCs w:val="18"/>
          <w:lang w:eastAsia="en-US"/>
        </w:rPr>
        <w:t>23. GENDER EQUALITY AND SOCIAL INCLUSION</w:t>
      </w:r>
    </w:p>
    <w:p w:rsidR="00190E1A" w:rsidRDefault="00190E1A" w:rsidP="00190E1A">
      <w:pPr>
        <w:pStyle w:val="Default"/>
        <w:rPr>
          <w:rFonts w:asciiTheme="minorHAnsi" w:eastAsia="Cambria" w:hAnsiTheme="minorHAnsi" w:cstheme="minorHAnsi"/>
          <w:color w:val="auto"/>
          <w:sz w:val="18"/>
          <w:szCs w:val="18"/>
          <w:lang w:eastAsia="en-US"/>
        </w:rPr>
      </w:pPr>
      <w:r>
        <w:rPr>
          <w:rFonts w:asciiTheme="minorHAnsi" w:eastAsia="Cambria" w:hAnsiTheme="minorHAnsi" w:cstheme="minorHAnsi"/>
          <w:color w:val="auto"/>
          <w:sz w:val="18"/>
          <w:szCs w:val="18"/>
          <w:lang w:eastAsia="en-US"/>
        </w:rPr>
        <w:t xml:space="preserve">SPC is committed to progress gender equality and social inclusion in all area of its work.  The Contractor is expected to promote gender equality and diversity in the workplace by striving to have gender balance in the workforce and employ youth and persons with disabilities where possible, at all levels.  The contractor is expected to have measures in place to ensure equal pay for work of equal value, to prevent sexual harassment, of bullying and any forms discrimination; and to ensure a safe workplace environment for women and men of all diversities. </w:t>
      </w:r>
    </w:p>
    <w:p w:rsidR="00190E1A" w:rsidRDefault="00190E1A" w:rsidP="00190E1A">
      <w:pPr>
        <w:pStyle w:val="Default"/>
        <w:rPr>
          <w:rFonts w:asciiTheme="minorHAnsi" w:eastAsia="Cambria" w:hAnsiTheme="minorHAnsi" w:cstheme="minorHAnsi"/>
          <w:color w:val="auto"/>
          <w:sz w:val="18"/>
          <w:szCs w:val="18"/>
          <w:lang w:eastAsia="en-US"/>
        </w:rPr>
      </w:pPr>
    </w:p>
    <w:p w:rsidR="00190E1A" w:rsidRDefault="00190E1A" w:rsidP="00190E1A">
      <w:pPr>
        <w:pStyle w:val="Default"/>
        <w:rPr>
          <w:rFonts w:asciiTheme="minorHAnsi" w:eastAsia="Cambria" w:hAnsiTheme="minorHAnsi" w:cstheme="minorHAnsi"/>
          <w:b/>
          <w:color w:val="auto"/>
          <w:sz w:val="18"/>
          <w:szCs w:val="18"/>
          <w:lang w:eastAsia="en-US"/>
        </w:rPr>
      </w:pPr>
      <w:r>
        <w:rPr>
          <w:rFonts w:asciiTheme="minorHAnsi" w:eastAsia="Cambria" w:hAnsiTheme="minorHAnsi" w:cstheme="minorHAnsi"/>
          <w:b/>
          <w:color w:val="auto"/>
          <w:sz w:val="18"/>
          <w:szCs w:val="18"/>
          <w:lang w:eastAsia="en-US"/>
        </w:rPr>
        <w:t>24. ENVIRONMENTAL RESPONSIBILITY</w:t>
      </w:r>
    </w:p>
    <w:p w:rsidR="00190E1A" w:rsidRDefault="00190E1A" w:rsidP="00190E1A">
      <w:pPr>
        <w:pStyle w:val="Default"/>
        <w:rPr>
          <w:rFonts w:asciiTheme="minorHAnsi" w:eastAsia="Cambria" w:hAnsiTheme="minorHAnsi" w:cstheme="minorHAnsi"/>
          <w:b/>
          <w:color w:val="auto"/>
          <w:sz w:val="18"/>
          <w:szCs w:val="18"/>
          <w:lang w:eastAsia="en-US"/>
        </w:rPr>
      </w:pPr>
    </w:p>
    <w:p w:rsidR="00190E1A" w:rsidRPr="007028AF" w:rsidRDefault="00190E1A" w:rsidP="00190E1A">
      <w:pPr>
        <w:pStyle w:val="Default"/>
        <w:rPr>
          <w:rFonts w:asciiTheme="minorHAnsi" w:eastAsia="Cambria" w:hAnsiTheme="minorHAnsi" w:cstheme="minorHAnsi"/>
          <w:color w:val="auto"/>
          <w:sz w:val="18"/>
          <w:szCs w:val="18"/>
          <w:lang w:eastAsia="en-US"/>
        </w:rPr>
      </w:pPr>
      <w:r w:rsidRPr="007028AF">
        <w:rPr>
          <w:rFonts w:asciiTheme="minorHAnsi" w:eastAsia="Cambria" w:hAnsiTheme="minorHAnsi" w:cstheme="minorHAnsi"/>
          <w:color w:val="auto"/>
          <w:sz w:val="18"/>
          <w:szCs w:val="18"/>
          <w:lang w:eastAsia="en-US"/>
        </w:rPr>
        <w:t xml:space="preserve">The </w:t>
      </w:r>
      <w:r w:rsidR="00F25EFD" w:rsidRPr="007028AF">
        <w:rPr>
          <w:rFonts w:asciiTheme="minorHAnsi" w:eastAsia="Cambria" w:hAnsiTheme="minorHAnsi" w:cstheme="minorHAnsi"/>
          <w:color w:val="auto"/>
          <w:sz w:val="18"/>
          <w:szCs w:val="18"/>
          <w:lang w:eastAsia="en-US"/>
        </w:rPr>
        <w:t>Contractor must</w:t>
      </w:r>
      <w:r w:rsidRPr="007028AF">
        <w:rPr>
          <w:rFonts w:asciiTheme="minorHAnsi" w:eastAsia="Cambria" w:hAnsiTheme="minorHAnsi" w:cstheme="minorHAnsi"/>
          <w:color w:val="auto"/>
          <w:sz w:val="18"/>
          <w:szCs w:val="18"/>
          <w:lang w:eastAsia="en-US"/>
        </w:rPr>
        <w:t xml:space="preserve"> ensure a rational use and management of natural resources and ecosystems, to prevent or, where not possible, to minimise damage to the environment and address climate change, so as to ensure these resources will be available for future generations. </w:t>
      </w:r>
    </w:p>
    <w:p w:rsidR="00190E1A" w:rsidRDefault="00190E1A" w:rsidP="00190E1A">
      <w:pPr>
        <w:tabs>
          <w:tab w:val="left" w:pos="567"/>
          <w:tab w:val="left" w:pos="1134"/>
          <w:tab w:val="center" w:pos="4536"/>
          <w:tab w:val="right" w:pos="9072"/>
        </w:tabs>
        <w:spacing w:after="120"/>
        <w:rPr>
          <w:rFonts w:asciiTheme="minorHAnsi" w:hAnsiTheme="minorHAnsi" w:cstheme="minorHAnsi"/>
          <w:sz w:val="18"/>
          <w:szCs w:val="18"/>
        </w:rPr>
      </w:pPr>
    </w:p>
    <w:p w:rsidR="00190E1A" w:rsidRPr="00515BB8" w:rsidRDefault="00190E1A" w:rsidP="00190E1A">
      <w:pPr>
        <w:numPr>
          <w:ilvl w:val="0"/>
          <w:numId w:val="18"/>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t>OBSERVANCE OF THE LAW</w:t>
      </w:r>
    </w:p>
    <w:p w:rsidR="00190E1A" w:rsidRPr="00515BB8" w:rsidRDefault="00190E1A" w:rsidP="00190E1A">
      <w:pPr>
        <w:tabs>
          <w:tab w:val="left" w:pos="426"/>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 xml:space="preserve">The Contractor must comply with all laws, ordinances, rules, and regulations bearing upon the performance of its obligations under the terms of this Contract. </w:t>
      </w:r>
    </w:p>
    <w:p w:rsidR="00190E1A" w:rsidRPr="00515BB8" w:rsidRDefault="00190E1A" w:rsidP="00190E1A">
      <w:pPr>
        <w:numPr>
          <w:ilvl w:val="0"/>
          <w:numId w:val="18"/>
        </w:numPr>
        <w:tabs>
          <w:tab w:val="left" w:pos="567"/>
          <w:tab w:val="left" w:pos="1134"/>
        </w:tabs>
        <w:spacing w:after="0" w:line="240" w:lineRule="auto"/>
        <w:ind w:right="0"/>
        <w:rPr>
          <w:rFonts w:asciiTheme="minorHAnsi" w:hAnsiTheme="minorHAnsi" w:cstheme="minorHAnsi"/>
          <w:b/>
          <w:sz w:val="18"/>
          <w:szCs w:val="18"/>
        </w:rPr>
      </w:pPr>
      <w:r w:rsidRPr="00515BB8">
        <w:rPr>
          <w:rFonts w:asciiTheme="minorHAnsi" w:hAnsiTheme="minorHAnsi" w:cstheme="minorHAnsi"/>
          <w:b/>
          <w:sz w:val="18"/>
          <w:szCs w:val="18"/>
        </w:rPr>
        <w:t>AUTHORITY TO MODIFY</w:t>
      </w:r>
    </w:p>
    <w:p w:rsidR="00190E1A" w:rsidRPr="00515BB8" w:rsidRDefault="00190E1A" w:rsidP="00190E1A">
      <w:pPr>
        <w:tabs>
          <w:tab w:val="left" w:pos="426"/>
          <w:tab w:val="left" w:pos="1134"/>
        </w:tabs>
        <w:spacing w:after="120"/>
        <w:rPr>
          <w:rFonts w:asciiTheme="minorHAnsi" w:hAnsiTheme="minorHAnsi" w:cstheme="minorHAnsi"/>
          <w:sz w:val="18"/>
          <w:szCs w:val="18"/>
        </w:rPr>
      </w:pPr>
      <w:r w:rsidRPr="00515BB8">
        <w:rPr>
          <w:rFonts w:asciiTheme="minorHAnsi" w:hAnsiTheme="minorHAnsi" w:cstheme="minorHAnsi"/>
          <w:sz w:val="18"/>
          <w:szCs w:val="18"/>
        </w:rPr>
        <w:t>No modification or change, nor waiver of any of this contract’s provisions will be valid and enforceable against SPC unless provided by an amendment to this contract signed by the authorised official of SPC.</w:t>
      </w:r>
    </w:p>
    <w:p w:rsidR="00190E1A" w:rsidRPr="000A41D1" w:rsidRDefault="00190E1A" w:rsidP="00190E1A">
      <w:pPr>
        <w:pStyle w:val="paragraph"/>
        <w:textAlignment w:val="baseline"/>
        <w:rPr>
          <w:rFonts w:asciiTheme="minorHAnsi" w:hAnsiTheme="minorHAnsi" w:cstheme="minorHAnsi"/>
        </w:rPr>
      </w:pPr>
    </w:p>
    <w:p w:rsidR="00F22496" w:rsidRPr="00402B91" w:rsidRDefault="00F22496" w:rsidP="00190E1A">
      <w:pPr>
        <w:pStyle w:val="Heading1"/>
        <w:tabs>
          <w:tab w:val="center" w:pos="1227"/>
        </w:tabs>
        <w:ind w:left="-15" w:firstLine="0"/>
        <w:rPr>
          <w:rFonts w:asciiTheme="minorHAnsi" w:hAnsiTheme="minorHAnsi" w:cstheme="minorHAnsi"/>
        </w:rPr>
      </w:pPr>
    </w:p>
    <w:sectPr w:rsidR="00F22496" w:rsidRPr="00402B91">
      <w:headerReference w:type="even" r:id="rId10"/>
      <w:headerReference w:type="default" r:id="rId11"/>
      <w:footerReference w:type="even" r:id="rId12"/>
      <w:footerReference w:type="default" r:id="rId13"/>
      <w:headerReference w:type="first" r:id="rId14"/>
      <w:footerReference w:type="first" r:id="rId15"/>
      <w:pgSz w:w="11900" w:h="16840"/>
      <w:pgMar w:top="349" w:right="349" w:bottom="688" w:left="144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11D" w:rsidRDefault="002B611D">
      <w:pPr>
        <w:spacing w:after="0" w:line="240" w:lineRule="auto"/>
      </w:pPr>
      <w:r>
        <w:separator/>
      </w:r>
    </w:p>
  </w:endnote>
  <w:endnote w:type="continuationSeparator" w:id="0">
    <w:p w:rsidR="002B611D" w:rsidRDefault="002B6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75" w:rsidRDefault="00303975">
    <w:pPr>
      <w:spacing w:after="0" w:line="259" w:lineRule="auto"/>
      <w:ind w:left="0" w:right="1085" w:firstLine="0"/>
      <w:jc w:val="center"/>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9670428</wp:posOffset>
          </wp:positionV>
          <wp:extent cx="5723256" cy="408940"/>
          <wp:effectExtent l="0" t="0" r="0" b="0"/>
          <wp:wrapSquare wrapText="bothSides"/>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
                  <a:stretch>
                    <a:fillRect/>
                  </a:stretch>
                </pic:blipFill>
                <pic:spPr>
                  <a:xfrm>
                    <a:off x="0" y="0"/>
                    <a:ext cx="5723256" cy="408940"/>
                  </a:xfrm>
                  <a:prstGeom prst="rect">
                    <a:avLst/>
                  </a:prstGeom>
                </pic:spPr>
              </pic:pic>
            </a:graphicData>
          </a:graphic>
        </wp:anchor>
      </w:drawing>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75" w:rsidRDefault="00303975">
    <w:pPr>
      <w:spacing w:after="0" w:line="259" w:lineRule="auto"/>
      <w:ind w:left="0" w:right="1085" w:firstLine="0"/>
      <w:jc w:val="center"/>
    </w:pPr>
    <w:r>
      <w:rPr>
        <w:noProof/>
      </w:rPr>
      <w:drawing>
        <wp:anchor distT="0" distB="0" distL="114300" distR="114300" simplePos="0" relativeHeight="251661312" behindDoc="0" locked="0" layoutInCell="1" allowOverlap="0">
          <wp:simplePos x="0" y="0"/>
          <wp:positionH relativeFrom="page">
            <wp:posOffset>914400</wp:posOffset>
          </wp:positionH>
          <wp:positionV relativeFrom="page">
            <wp:posOffset>9670428</wp:posOffset>
          </wp:positionV>
          <wp:extent cx="5723256" cy="4089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
                  <a:stretch>
                    <a:fillRect/>
                  </a:stretch>
                </pic:blipFill>
                <pic:spPr>
                  <a:xfrm>
                    <a:off x="0" y="0"/>
                    <a:ext cx="5723256" cy="408940"/>
                  </a:xfrm>
                  <a:prstGeom prst="rect">
                    <a:avLst/>
                  </a:prstGeom>
                </pic:spPr>
              </pic:pic>
            </a:graphicData>
          </a:graphic>
        </wp:anchor>
      </w:drawing>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A01C20">
      <w:rPr>
        <w:rFonts w:ascii="Arial" w:eastAsia="Arial" w:hAnsi="Arial" w:cs="Arial"/>
        <w:noProof/>
        <w:sz w:val="20"/>
      </w:rPr>
      <w:t>12</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75" w:rsidRDefault="0030397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11D" w:rsidRDefault="002B611D">
      <w:pPr>
        <w:spacing w:after="0" w:line="240" w:lineRule="auto"/>
      </w:pPr>
      <w:r>
        <w:separator/>
      </w:r>
    </w:p>
  </w:footnote>
  <w:footnote w:type="continuationSeparator" w:id="0">
    <w:p w:rsidR="002B611D" w:rsidRDefault="002B6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75" w:rsidRDefault="00303975">
    <w:pPr>
      <w:spacing w:after="82" w:line="259" w:lineRule="auto"/>
      <w:ind w:left="0" w:right="1033" w:firstLine="0"/>
      <w:jc w:val="center"/>
    </w:pPr>
    <w:r>
      <w:rPr>
        <w:noProof/>
      </w:rPr>
      <w:drawing>
        <wp:anchor distT="0" distB="0" distL="114300" distR="114300" simplePos="0" relativeHeight="251658240" behindDoc="0" locked="0" layoutInCell="1" allowOverlap="0">
          <wp:simplePos x="0" y="0"/>
          <wp:positionH relativeFrom="page">
            <wp:posOffset>2987675</wp:posOffset>
          </wp:positionH>
          <wp:positionV relativeFrom="page">
            <wp:posOffset>215900</wp:posOffset>
          </wp:positionV>
          <wp:extent cx="1572895" cy="780415"/>
          <wp:effectExtent l="0" t="0" r="0" b="0"/>
          <wp:wrapSquare wrapText="bothSides"/>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1572895" cy="780415"/>
                  </a:xfrm>
                  <a:prstGeom prst="rect">
                    <a:avLst/>
                  </a:prstGeom>
                </pic:spPr>
              </pic:pic>
            </a:graphicData>
          </a:graphic>
        </wp:anchor>
      </w:drawing>
    </w:r>
    <w:r>
      <w:rPr>
        <w:rFonts w:ascii="Arial" w:eastAsia="Arial" w:hAnsi="Arial" w:cs="Arial"/>
        <w:b/>
        <w:sz w:val="20"/>
      </w:rPr>
      <w:t xml:space="preserve"> </w:t>
    </w:r>
  </w:p>
  <w:p w:rsidR="00303975" w:rsidRDefault="00303975">
    <w:pPr>
      <w:spacing w:after="0" w:line="259" w:lineRule="auto"/>
      <w:ind w:left="0" w:right="0" w:firstLine="0"/>
      <w:jc w:val="left"/>
    </w:pP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75" w:rsidRDefault="00303975">
    <w:pPr>
      <w:spacing w:after="82" w:line="259" w:lineRule="auto"/>
      <w:ind w:left="0" w:right="1033" w:firstLine="0"/>
      <w:jc w:val="center"/>
    </w:pPr>
    <w:r>
      <w:rPr>
        <w:noProof/>
      </w:rPr>
      <w:drawing>
        <wp:anchor distT="0" distB="0" distL="114300" distR="114300" simplePos="0" relativeHeight="251659264" behindDoc="0" locked="0" layoutInCell="1" allowOverlap="0">
          <wp:simplePos x="0" y="0"/>
          <wp:positionH relativeFrom="page">
            <wp:align>center</wp:align>
          </wp:positionH>
          <wp:positionV relativeFrom="page">
            <wp:posOffset>53975</wp:posOffset>
          </wp:positionV>
          <wp:extent cx="1572895" cy="780415"/>
          <wp:effectExtent l="0" t="0" r="8255" b="63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1572895" cy="780415"/>
                  </a:xfrm>
                  <a:prstGeom prst="rect">
                    <a:avLst/>
                  </a:prstGeom>
                </pic:spPr>
              </pic:pic>
            </a:graphicData>
          </a:graphic>
        </wp:anchor>
      </w:drawing>
    </w:r>
    <w:r>
      <w:rPr>
        <w:rFonts w:ascii="Arial" w:eastAsia="Arial" w:hAnsi="Arial" w:cs="Arial"/>
        <w:b/>
        <w:sz w:val="20"/>
      </w:rPr>
      <w:t xml:space="preserve"> </w:t>
    </w:r>
  </w:p>
  <w:p w:rsidR="00303975" w:rsidRDefault="00303975">
    <w:pPr>
      <w:spacing w:after="0" w:line="259" w:lineRule="auto"/>
      <w:ind w:left="0" w:right="0" w:firstLine="0"/>
      <w:jc w:val="left"/>
    </w:pP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75" w:rsidRDefault="0030397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794"/>
    <w:multiLevelType w:val="hybridMultilevel"/>
    <w:tmpl w:val="CA0477A6"/>
    <w:lvl w:ilvl="0" w:tplc="367471B8">
      <w:start w:val="25"/>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884B4C"/>
    <w:multiLevelType w:val="hybridMultilevel"/>
    <w:tmpl w:val="E5822874"/>
    <w:lvl w:ilvl="0" w:tplc="0C09000B">
      <w:start w:val="1"/>
      <w:numFmt w:val="bullet"/>
      <w:lvlText w:val=""/>
      <w:lvlJc w:val="left"/>
      <w:pPr>
        <w:ind w:left="1435" w:hanging="360"/>
      </w:pPr>
      <w:rPr>
        <w:rFonts w:ascii="Wingdings" w:hAnsi="Wingdings" w:hint="default"/>
      </w:rPr>
    </w:lvl>
    <w:lvl w:ilvl="1" w:tplc="0C090003" w:tentative="1">
      <w:start w:val="1"/>
      <w:numFmt w:val="bullet"/>
      <w:lvlText w:val="o"/>
      <w:lvlJc w:val="left"/>
      <w:pPr>
        <w:ind w:left="2155" w:hanging="360"/>
      </w:pPr>
      <w:rPr>
        <w:rFonts w:ascii="Courier New" w:hAnsi="Courier New" w:cs="Courier New" w:hint="default"/>
      </w:rPr>
    </w:lvl>
    <w:lvl w:ilvl="2" w:tplc="0C090005" w:tentative="1">
      <w:start w:val="1"/>
      <w:numFmt w:val="bullet"/>
      <w:lvlText w:val=""/>
      <w:lvlJc w:val="left"/>
      <w:pPr>
        <w:ind w:left="2875" w:hanging="360"/>
      </w:pPr>
      <w:rPr>
        <w:rFonts w:ascii="Wingdings" w:hAnsi="Wingdings" w:hint="default"/>
      </w:rPr>
    </w:lvl>
    <w:lvl w:ilvl="3" w:tplc="0C090001" w:tentative="1">
      <w:start w:val="1"/>
      <w:numFmt w:val="bullet"/>
      <w:lvlText w:val=""/>
      <w:lvlJc w:val="left"/>
      <w:pPr>
        <w:ind w:left="3595" w:hanging="360"/>
      </w:pPr>
      <w:rPr>
        <w:rFonts w:ascii="Symbol" w:hAnsi="Symbol" w:hint="default"/>
      </w:rPr>
    </w:lvl>
    <w:lvl w:ilvl="4" w:tplc="0C090003" w:tentative="1">
      <w:start w:val="1"/>
      <w:numFmt w:val="bullet"/>
      <w:lvlText w:val="o"/>
      <w:lvlJc w:val="left"/>
      <w:pPr>
        <w:ind w:left="4315" w:hanging="360"/>
      </w:pPr>
      <w:rPr>
        <w:rFonts w:ascii="Courier New" w:hAnsi="Courier New" w:cs="Courier New" w:hint="default"/>
      </w:rPr>
    </w:lvl>
    <w:lvl w:ilvl="5" w:tplc="0C090005" w:tentative="1">
      <w:start w:val="1"/>
      <w:numFmt w:val="bullet"/>
      <w:lvlText w:val=""/>
      <w:lvlJc w:val="left"/>
      <w:pPr>
        <w:ind w:left="5035" w:hanging="360"/>
      </w:pPr>
      <w:rPr>
        <w:rFonts w:ascii="Wingdings" w:hAnsi="Wingdings" w:hint="default"/>
      </w:rPr>
    </w:lvl>
    <w:lvl w:ilvl="6" w:tplc="0C090001" w:tentative="1">
      <w:start w:val="1"/>
      <w:numFmt w:val="bullet"/>
      <w:lvlText w:val=""/>
      <w:lvlJc w:val="left"/>
      <w:pPr>
        <w:ind w:left="5755" w:hanging="360"/>
      </w:pPr>
      <w:rPr>
        <w:rFonts w:ascii="Symbol" w:hAnsi="Symbol" w:hint="default"/>
      </w:rPr>
    </w:lvl>
    <w:lvl w:ilvl="7" w:tplc="0C090003" w:tentative="1">
      <w:start w:val="1"/>
      <w:numFmt w:val="bullet"/>
      <w:lvlText w:val="o"/>
      <w:lvlJc w:val="left"/>
      <w:pPr>
        <w:ind w:left="6475" w:hanging="360"/>
      </w:pPr>
      <w:rPr>
        <w:rFonts w:ascii="Courier New" w:hAnsi="Courier New" w:cs="Courier New" w:hint="default"/>
      </w:rPr>
    </w:lvl>
    <w:lvl w:ilvl="8" w:tplc="0C090005" w:tentative="1">
      <w:start w:val="1"/>
      <w:numFmt w:val="bullet"/>
      <w:lvlText w:val=""/>
      <w:lvlJc w:val="left"/>
      <w:pPr>
        <w:ind w:left="7195" w:hanging="360"/>
      </w:pPr>
      <w:rPr>
        <w:rFonts w:ascii="Wingdings" w:hAnsi="Wingdings" w:hint="default"/>
      </w:rPr>
    </w:lvl>
  </w:abstractNum>
  <w:abstractNum w:abstractNumId="2" w15:restartNumberingAfterBreak="0">
    <w:nsid w:val="0C01301A"/>
    <w:multiLevelType w:val="hybridMultilevel"/>
    <w:tmpl w:val="572480A2"/>
    <w:lvl w:ilvl="0" w:tplc="BDB09C6C">
      <w:start w:val="1"/>
      <w:numFmt w:val="decimal"/>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3" w15:restartNumberingAfterBreak="0">
    <w:nsid w:val="167F280A"/>
    <w:multiLevelType w:val="hybridMultilevel"/>
    <w:tmpl w:val="CB724AF8"/>
    <w:lvl w:ilvl="0" w:tplc="6B3EB35E">
      <w:start w:val="7"/>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F45392"/>
    <w:multiLevelType w:val="multilevel"/>
    <w:tmpl w:val="5F0E284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F9B3F30"/>
    <w:multiLevelType w:val="hybridMultilevel"/>
    <w:tmpl w:val="9C9C8244"/>
    <w:lvl w:ilvl="0" w:tplc="517EDEE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28C54CAF"/>
    <w:multiLevelType w:val="hybridMultilevel"/>
    <w:tmpl w:val="596C1DAA"/>
    <w:lvl w:ilvl="0" w:tplc="4B882DD6">
      <w:start w:val="1"/>
      <w:numFmt w:val="decimal"/>
      <w:lvlText w:val="%1."/>
      <w:lvlJc w:val="left"/>
      <w:pPr>
        <w:ind w:left="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1C054C">
      <w:start w:val="1"/>
      <w:numFmt w:val="lowerLetter"/>
      <w:lvlText w:val="%2"/>
      <w:lvlJc w:val="left"/>
      <w:pPr>
        <w:ind w:left="1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72FD14">
      <w:start w:val="1"/>
      <w:numFmt w:val="lowerRoman"/>
      <w:lvlText w:val="%3"/>
      <w:lvlJc w:val="left"/>
      <w:pPr>
        <w:ind w:left="2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6C6DBA">
      <w:start w:val="1"/>
      <w:numFmt w:val="decimal"/>
      <w:lvlText w:val="%4"/>
      <w:lvlJc w:val="left"/>
      <w:pPr>
        <w:ind w:left="2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E6810C">
      <w:start w:val="1"/>
      <w:numFmt w:val="lowerLetter"/>
      <w:lvlText w:val="%5"/>
      <w:lvlJc w:val="left"/>
      <w:pPr>
        <w:ind w:left="3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0E5D16">
      <w:start w:val="1"/>
      <w:numFmt w:val="lowerRoman"/>
      <w:lvlText w:val="%6"/>
      <w:lvlJc w:val="left"/>
      <w:pPr>
        <w:ind w:left="4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74BA1C">
      <w:start w:val="1"/>
      <w:numFmt w:val="decimal"/>
      <w:lvlText w:val="%7"/>
      <w:lvlJc w:val="left"/>
      <w:pPr>
        <w:ind w:left="5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703116">
      <w:start w:val="1"/>
      <w:numFmt w:val="lowerLetter"/>
      <w:lvlText w:val="%8"/>
      <w:lvlJc w:val="left"/>
      <w:pPr>
        <w:ind w:left="5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68F5E6">
      <w:start w:val="1"/>
      <w:numFmt w:val="lowerRoman"/>
      <w:lvlText w:val="%9"/>
      <w:lvlJc w:val="left"/>
      <w:pPr>
        <w:ind w:left="6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5F270F"/>
    <w:multiLevelType w:val="hybridMultilevel"/>
    <w:tmpl w:val="2CD2C054"/>
    <w:lvl w:ilvl="0" w:tplc="1B40E726">
      <w:start w:val="1"/>
      <w:numFmt w:val="decimal"/>
      <w:lvlText w:val="%1."/>
      <w:lvlJc w:val="left"/>
      <w:pPr>
        <w:ind w:left="710" w:hanging="360"/>
      </w:pPr>
      <w:rPr>
        <w:rFonts w:hint="default"/>
      </w:rPr>
    </w:lvl>
    <w:lvl w:ilvl="1" w:tplc="0C090019" w:tentative="1">
      <w:start w:val="1"/>
      <w:numFmt w:val="lowerLetter"/>
      <w:lvlText w:val="%2."/>
      <w:lvlJc w:val="left"/>
      <w:pPr>
        <w:ind w:left="1430" w:hanging="360"/>
      </w:pPr>
    </w:lvl>
    <w:lvl w:ilvl="2" w:tplc="0C09001B" w:tentative="1">
      <w:start w:val="1"/>
      <w:numFmt w:val="lowerRoman"/>
      <w:lvlText w:val="%3."/>
      <w:lvlJc w:val="right"/>
      <w:pPr>
        <w:ind w:left="2150" w:hanging="180"/>
      </w:pPr>
    </w:lvl>
    <w:lvl w:ilvl="3" w:tplc="0C09000F" w:tentative="1">
      <w:start w:val="1"/>
      <w:numFmt w:val="decimal"/>
      <w:lvlText w:val="%4."/>
      <w:lvlJc w:val="left"/>
      <w:pPr>
        <w:ind w:left="2870" w:hanging="360"/>
      </w:pPr>
    </w:lvl>
    <w:lvl w:ilvl="4" w:tplc="0C090019" w:tentative="1">
      <w:start w:val="1"/>
      <w:numFmt w:val="lowerLetter"/>
      <w:lvlText w:val="%5."/>
      <w:lvlJc w:val="left"/>
      <w:pPr>
        <w:ind w:left="3590" w:hanging="360"/>
      </w:pPr>
    </w:lvl>
    <w:lvl w:ilvl="5" w:tplc="0C09001B" w:tentative="1">
      <w:start w:val="1"/>
      <w:numFmt w:val="lowerRoman"/>
      <w:lvlText w:val="%6."/>
      <w:lvlJc w:val="right"/>
      <w:pPr>
        <w:ind w:left="4310" w:hanging="180"/>
      </w:pPr>
    </w:lvl>
    <w:lvl w:ilvl="6" w:tplc="0C09000F" w:tentative="1">
      <w:start w:val="1"/>
      <w:numFmt w:val="decimal"/>
      <w:lvlText w:val="%7."/>
      <w:lvlJc w:val="left"/>
      <w:pPr>
        <w:ind w:left="5030" w:hanging="360"/>
      </w:pPr>
    </w:lvl>
    <w:lvl w:ilvl="7" w:tplc="0C090019" w:tentative="1">
      <w:start w:val="1"/>
      <w:numFmt w:val="lowerLetter"/>
      <w:lvlText w:val="%8."/>
      <w:lvlJc w:val="left"/>
      <w:pPr>
        <w:ind w:left="5750" w:hanging="360"/>
      </w:pPr>
    </w:lvl>
    <w:lvl w:ilvl="8" w:tplc="0C09001B" w:tentative="1">
      <w:start w:val="1"/>
      <w:numFmt w:val="lowerRoman"/>
      <w:lvlText w:val="%9."/>
      <w:lvlJc w:val="right"/>
      <w:pPr>
        <w:ind w:left="6470" w:hanging="180"/>
      </w:pPr>
    </w:lvl>
  </w:abstractNum>
  <w:abstractNum w:abstractNumId="8" w15:restartNumberingAfterBreak="0">
    <w:nsid w:val="34F733E1"/>
    <w:multiLevelType w:val="hybridMultilevel"/>
    <w:tmpl w:val="FFDAF5C6"/>
    <w:lvl w:ilvl="0" w:tplc="D0E0D834">
      <w:start w:val="1"/>
      <w:numFmt w:val="decimal"/>
      <w:lvlText w:val="%1."/>
      <w:lvlJc w:val="left"/>
      <w:pPr>
        <w:ind w:left="715" w:hanging="360"/>
      </w:pPr>
      <w:rPr>
        <w:rFonts w:hint="default"/>
      </w:rPr>
    </w:lvl>
    <w:lvl w:ilvl="1" w:tplc="0C090019" w:tentative="1">
      <w:start w:val="1"/>
      <w:numFmt w:val="lowerLetter"/>
      <w:lvlText w:val="%2."/>
      <w:lvlJc w:val="left"/>
      <w:pPr>
        <w:ind w:left="1435" w:hanging="360"/>
      </w:pPr>
    </w:lvl>
    <w:lvl w:ilvl="2" w:tplc="0C09001B" w:tentative="1">
      <w:start w:val="1"/>
      <w:numFmt w:val="lowerRoman"/>
      <w:lvlText w:val="%3."/>
      <w:lvlJc w:val="right"/>
      <w:pPr>
        <w:ind w:left="2155" w:hanging="180"/>
      </w:pPr>
    </w:lvl>
    <w:lvl w:ilvl="3" w:tplc="0C09000F" w:tentative="1">
      <w:start w:val="1"/>
      <w:numFmt w:val="decimal"/>
      <w:lvlText w:val="%4."/>
      <w:lvlJc w:val="left"/>
      <w:pPr>
        <w:ind w:left="2875" w:hanging="360"/>
      </w:pPr>
    </w:lvl>
    <w:lvl w:ilvl="4" w:tplc="0C090019" w:tentative="1">
      <w:start w:val="1"/>
      <w:numFmt w:val="lowerLetter"/>
      <w:lvlText w:val="%5."/>
      <w:lvlJc w:val="left"/>
      <w:pPr>
        <w:ind w:left="3595" w:hanging="360"/>
      </w:pPr>
    </w:lvl>
    <w:lvl w:ilvl="5" w:tplc="0C09001B" w:tentative="1">
      <w:start w:val="1"/>
      <w:numFmt w:val="lowerRoman"/>
      <w:lvlText w:val="%6."/>
      <w:lvlJc w:val="right"/>
      <w:pPr>
        <w:ind w:left="4315" w:hanging="180"/>
      </w:pPr>
    </w:lvl>
    <w:lvl w:ilvl="6" w:tplc="0C09000F" w:tentative="1">
      <w:start w:val="1"/>
      <w:numFmt w:val="decimal"/>
      <w:lvlText w:val="%7."/>
      <w:lvlJc w:val="left"/>
      <w:pPr>
        <w:ind w:left="5035" w:hanging="360"/>
      </w:pPr>
    </w:lvl>
    <w:lvl w:ilvl="7" w:tplc="0C090019" w:tentative="1">
      <w:start w:val="1"/>
      <w:numFmt w:val="lowerLetter"/>
      <w:lvlText w:val="%8."/>
      <w:lvlJc w:val="left"/>
      <w:pPr>
        <w:ind w:left="5755" w:hanging="360"/>
      </w:pPr>
    </w:lvl>
    <w:lvl w:ilvl="8" w:tplc="0C09001B" w:tentative="1">
      <w:start w:val="1"/>
      <w:numFmt w:val="lowerRoman"/>
      <w:lvlText w:val="%9."/>
      <w:lvlJc w:val="right"/>
      <w:pPr>
        <w:ind w:left="6475" w:hanging="180"/>
      </w:pPr>
    </w:lvl>
  </w:abstractNum>
  <w:abstractNum w:abstractNumId="9" w15:restartNumberingAfterBreak="0">
    <w:nsid w:val="35E00E13"/>
    <w:multiLevelType w:val="hybridMultilevel"/>
    <w:tmpl w:val="3F8A06BA"/>
    <w:lvl w:ilvl="0" w:tplc="7F3A4CA2">
      <w:start w:val="6"/>
      <w:numFmt w:val="decimal"/>
      <w:lvlText w:val="%1."/>
      <w:lvlJc w:val="left"/>
      <w:pPr>
        <w:ind w:left="350" w:hanging="360"/>
      </w:pPr>
      <w:rPr>
        <w:rFonts w:hint="default"/>
      </w:rPr>
    </w:lvl>
    <w:lvl w:ilvl="1" w:tplc="0C090019" w:tentative="1">
      <w:start w:val="1"/>
      <w:numFmt w:val="lowerLetter"/>
      <w:lvlText w:val="%2."/>
      <w:lvlJc w:val="left"/>
      <w:pPr>
        <w:ind w:left="1070" w:hanging="360"/>
      </w:pPr>
    </w:lvl>
    <w:lvl w:ilvl="2" w:tplc="0C09001B" w:tentative="1">
      <w:start w:val="1"/>
      <w:numFmt w:val="lowerRoman"/>
      <w:lvlText w:val="%3."/>
      <w:lvlJc w:val="right"/>
      <w:pPr>
        <w:ind w:left="1790" w:hanging="180"/>
      </w:pPr>
    </w:lvl>
    <w:lvl w:ilvl="3" w:tplc="0C09000F" w:tentative="1">
      <w:start w:val="1"/>
      <w:numFmt w:val="decimal"/>
      <w:lvlText w:val="%4."/>
      <w:lvlJc w:val="left"/>
      <w:pPr>
        <w:ind w:left="2510" w:hanging="360"/>
      </w:pPr>
    </w:lvl>
    <w:lvl w:ilvl="4" w:tplc="0C090019" w:tentative="1">
      <w:start w:val="1"/>
      <w:numFmt w:val="lowerLetter"/>
      <w:lvlText w:val="%5."/>
      <w:lvlJc w:val="left"/>
      <w:pPr>
        <w:ind w:left="3230" w:hanging="360"/>
      </w:pPr>
    </w:lvl>
    <w:lvl w:ilvl="5" w:tplc="0C09001B" w:tentative="1">
      <w:start w:val="1"/>
      <w:numFmt w:val="lowerRoman"/>
      <w:lvlText w:val="%6."/>
      <w:lvlJc w:val="right"/>
      <w:pPr>
        <w:ind w:left="3950" w:hanging="180"/>
      </w:pPr>
    </w:lvl>
    <w:lvl w:ilvl="6" w:tplc="0C09000F" w:tentative="1">
      <w:start w:val="1"/>
      <w:numFmt w:val="decimal"/>
      <w:lvlText w:val="%7."/>
      <w:lvlJc w:val="left"/>
      <w:pPr>
        <w:ind w:left="4670" w:hanging="360"/>
      </w:pPr>
    </w:lvl>
    <w:lvl w:ilvl="7" w:tplc="0C090019" w:tentative="1">
      <w:start w:val="1"/>
      <w:numFmt w:val="lowerLetter"/>
      <w:lvlText w:val="%8."/>
      <w:lvlJc w:val="left"/>
      <w:pPr>
        <w:ind w:left="5390" w:hanging="360"/>
      </w:pPr>
    </w:lvl>
    <w:lvl w:ilvl="8" w:tplc="0C09001B" w:tentative="1">
      <w:start w:val="1"/>
      <w:numFmt w:val="lowerRoman"/>
      <w:lvlText w:val="%9."/>
      <w:lvlJc w:val="right"/>
      <w:pPr>
        <w:ind w:left="6110" w:hanging="180"/>
      </w:pPr>
    </w:lvl>
  </w:abstractNum>
  <w:abstractNum w:abstractNumId="10" w15:restartNumberingAfterBreak="0">
    <w:nsid w:val="3E045ABC"/>
    <w:multiLevelType w:val="hybridMultilevel"/>
    <w:tmpl w:val="5B8A15D8"/>
    <w:lvl w:ilvl="0" w:tplc="E8E43B60">
      <w:start w:val="1"/>
      <w:numFmt w:val="decimal"/>
      <w:lvlText w:val="%1."/>
      <w:lvlJc w:val="left"/>
      <w:pPr>
        <w:ind w:left="644" w:hanging="360"/>
      </w:pPr>
      <w:rPr>
        <w:rFonts w:hint="default"/>
      </w:rPr>
    </w:lvl>
    <w:lvl w:ilvl="1" w:tplc="0C090019" w:tentative="1">
      <w:start w:val="1"/>
      <w:numFmt w:val="lowerLetter"/>
      <w:lvlText w:val="%2."/>
      <w:lvlJc w:val="left"/>
      <w:pPr>
        <w:ind w:left="1435" w:hanging="360"/>
      </w:pPr>
    </w:lvl>
    <w:lvl w:ilvl="2" w:tplc="0C09001B" w:tentative="1">
      <w:start w:val="1"/>
      <w:numFmt w:val="lowerRoman"/>
      <w:lvlText w:val="%3."/>
      <w:lvlJc w:val="right"/>
      <w:pPr>
        <w:ind w:left="2155" w:hanging="180"/>
      </w:pPr>
    </w:lvl>
    <w:lvl w:ilvl="3" w:tplc="0C09000F" w:tentative="1">
      <w:start w:val="1"/>
      <w:numFmt w:val="decimal"/>
      <w:lvlText w:val="%4."/>
      <w:lvlJc w:val="left"/>
      <w:pPr>
        <w:ind w:left="2875" w:hanging="360"/>
      </w:pPr>
    </w:lvl>
    <w:lvl w:ilvl="4" w:tplc="0C090019" w:tentative="1">
      <w:start w:val="1"/>
      <w:numFmt w:val="lowerLetter"/>
      <w:lvlText w:val="%5."/>
      <w:lvlJc w:val="left"/>
      <w:pPr>
        <w:ind w:left="3595" w:hanging="360"/>
      </w:pPr>
    </w:lvl>
    <w:lvl w:ilvl="5" w:tplc="0C09001B" w:tentative="1">
      <w:start w:val="1"/>
      <w:numFmt w:val="lowerRoman"/>
      <w:lvlText w:val="%6."/>
      <w:lvlJc w:val="right"/>
      <w:pPr>
        <w:ind w:left="4315" w:hanging="180"/>
      </w:pPr>
    </w:lvl>
    <w:lvl w:ilvl="6" w:tplc="0C09000F" w:tentative="1">
      <w:start w:val="1"/>
      <w:numFmt w:val="decimal"/>
      <w:lvlText w:val="%7."/>
      <w:lvlJc w:val="left"/>
      <w:pPr>
        <w:ind w:left="5035" w:hanging="360"/>
      </w:pPr>
    </w:lvl>
    <w:lvl w:ilvl="7" w:tplc="0C090019" w:tentative="1">
      <w:start w:val="1"/>
      <w:numFmt w:val="lowerLetter"/>
      <w:lvlText w:val="%8."/>
      <w:lvlJc w:val="left"/>
      <w:pPr>
        <w:ind w:left="5755" w:hanging="360"/>
      </w:pPr>
    </w:lvl>
    <w:lvl w:ilvl="8" w:tplc="0C09001B" w:tentative="1">
      <w:start w:val="1"/>
      <w:numFmt w:val="lowerRoman"/>
      <w:lvlText w:val="%9."/>
      <w:lvlJc w:val="right"/>
      <w:pPr>
        <w:ind w:left="6475" w:hanging="180"/>
      </w:pPr>
    </w:lvl>
  </w:abstractNum>
  <w:abstractNum w:abstractNumId="11" w15:restartNumberingAfterBreak="0">
    <w:nsid w:val="4B94443A"/>
    <w:multiLevelType w:val="hybridMultilevel"/>
    <w:tmpl w:val="2BFCDA78"/>
    <w:lvl w:ilvl="0" w:tplc="7FDA34E2">
      <w:start w:val="6"/>
      <w:numFmt w:val="decimal"/>
      <w:lvlText w:val="%1."/>
      <w:lvlJc w:val="left"/>
      <w:pPr>
        <w:ind w:left="350" w:hanging="360"/>
      </w:pPr>
      <w:rPr>
        <w:rFonts w:hint="default"/>
      </w:rPr>
    </w:lvl>
    <w:lvl w:ilvl="1" w:tplc="0C090019" w:tentative="1">
      <w:start w:val="1"/>
      <w:numFmt w:val="lowerLetter"/>
      <w:lvlText w:val="%2."/>
      <w:lvlJc w:val="left"/>
      <w:pPr>
        <w:ind w:left="1070" w:hanging="360"/>
      </w:pPr>
    </w:lvl>
    <w:lvl w:ilvl="2" w:tplc="0C09001B" w:tentative="1">
      <w:start w:val="1"/>
      <w:numFmt w:val="lowerRoman"/>
      <w:lvlText w:val="%3."/>
      <w:lvlJc w:val="right"/>
      <w:pPr>
        <w:ind w:left="1790" w:hanging="180"/>
      </w:pPr>
    </w:lvl>
    <w:lvl w:ilvl="3" w:tplc="0C09000F" w:tentative="1">
      <w:start w:val="1"/>
      <w:numFmt w:val="decimal"/>
      <w:lvlText w:val="%4."/>
      <w:lvlJc w:val="left"/>
      <w:pPr>
        <w:ind w:left="2510" w:hanging="360"/>
      </w:pPr>
    </w:lvl>
    <w:lvl w:ilvl="4" w:tplc="0C090019" w:tentative="1">
      <w:start w:val="1"/>
      <w:numFmt w:val="lowerLetter"/>
      <w:lvlText w:val="%5."/>
      <w:lvlJc w:val="left"/>
      <w:pPr>
        <w:ind w:left="3230" w:hanging="360"/>
      </w:pPr>
    </w:lvl>
    <w:lvl w:ilvl="5" w:tplc="0C09001B" w:tentative="1">
      <w:start w:val="1"/>
      <w:numFmt w:val="lowerRoman"/>
      <w:lvlText w:val="%6."/>
      <w:lvlJc w:val="right"/>
      <w:pPr>
        <w:ind w:left="3950" w:hanging="180"/>
      </w:pPr>
    </w:lvl>
    <w:lvl w:ilvl="6" w:tplc="0C09000F" w:tentative="1">
      <w:start w:val="1"/>
      <w:numFmt w:val="decimal"/>
      <w:lvlText w:val="%7."/>
      <w:lvlJc w:val="left"/>
      <w:pPr>
        <w:ind w:left="4670" w:hanging="360"/>
      </w:pPr>
    </w:lvl>
    <w:lvl w:ilvl="7" w:tplc="0C090019" w:tentative="1">
      <w:start w:val="1"/>
      <w:numFmt w:val="lowerLetter"/>
      <w:lvlText w:val="%8."/>
      <w:lvlJc w:val="left"/>
      <w:pPr>
        <w:ind w:left="5390" w:hanging="360"/>
      </w:pPr>
    </w:lvl>
    <w:lvl w:ilvl="8" w:tplc="0C09001B" w:tentative="1">
      <w:start w:val="1"/>
      <w:numFmt w:val="lowerRoman"/>
      <w:lvlText w:val="%9."/>
      <w:lvlJc w:val="right"/>
      <w:pPr>
        <w:ind w:left="6110" w:hanging="180"/>
      </w:pPr>
    </w:lvl>
  </w:abstractNum>
  <w:abstractNum w:abstractNumId="12" w15:restartNumberingAfterBreak="0">
    <w:nsid w:val="50A91C82"/>
    <w:multiLevelType w:val="hybridMultilevel"/>
    <w:tmpl w:val="BDF4D45C"/>
    <w:lvl w:ilvl="0" w:tplc="0C09000B">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3" w15:restartNumberingAfterBreak="0">
    <w:nsid w:val="53FA6DC5"/>
    <w:multiLevelType w:val="hybridMultilevel"/>
    <w:tmpl w:val="DB2CC45A"/>
    <w:lvl w:ilvl="0" w:tplc="22269422">
      <w:start w:val="1"/>
      <w:numFmt w:val="decimal"/>
      <w:lvlText w:val="%1."/>
      <w:lvlJc w:val="left"/>
      <w:pPr>
        <w:ind w:left="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B466BE">
      <w:start w:val="1"/>
      <w:numFmt w:val="lowerLetter"/>
      <w:lvlText w:val="%2"/>
      <w:lvlJc w:val="left"/>
      <w:pPr>
        <w:ind w:left="1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0F754">
      <w:start w:val="1"/>
      <w:numFmt w:val="lowerRoman"/>
      <w:lvlText w:val="%3"/>
      <w:lvlJc w:val="left"/>
      <w:pPr>
        <w:ind w:left="1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48A5D2">
      <w:start w:val="1"/>
      <w:numFmt w:val="decimal"/>
      <w:lvlText w:val="%4"/>
      <w:lvlJc w:val="left"/>
      <w:pPr>
        <w:ind w:left="2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90B5B0">
      <w:start w:val="1"/>
      <w:numFmt w:val="lowerLetter"/>
      <w:lvlText w:val="%5"/>
      <w:lvlJc w:val="left"/>
      <w:pPr>
        <w:ind w:left="3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E410DE">
      <w:start w:val="1"/>
      <w:numFmt w:val="lowerRoman"/>
      <w:lvlText w:val="%6"/>
      <w:lvlJc w:val="left"/>
      <w:pPr>
        <w:ind w:left="4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FCDBA2">
      <w:start w:val="1"/>
      <w:numFmt w:val="decimal"/>
      <w:lvlText w:val="%7"/>
      <w:lvlJc w:val="left"/>
      <w:pPr>
        <w:ind w:left="4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56EA16">
      <w:start w:val="1"/>
      <w:numFmt w:val="lowerLetter"/>
      <w:lvlText w:val="%8"/>
      <w:lvlJc w:val="left"/>
      <w:pPr>
        <w:ind w:left="5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80576">
      <w:start w:val="1"/>
      <w:numFmt w:val="lowerRoman"/>
      <w:lvlText w:val="%9"/>
      <w:lvlJc w:val="left"/>
      <w:pPr>
        <w:ind w:left="6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9141105"/>
    <w:multiLevelType w:val="hybridMultilevel"/>
    <w:tmpl w:val="36F6CBC4"/>
    <w:lvl w:ilvl="0" w:tplc="0C09000B">
      <w:start w:val="1"/>
      <w:numFmt w:val="bullet"/>
      <w:lvlText w:val=""/>
      <w:lvlJc w:val="left"/>
      <w:pPr>
        <w:ind w:left="1435" w:hanging="360"/>
      </w:pPr>
      <w:rPr>
        <w:rFonts w:ascii="Wingdings" w:hAnsi="Wingdings" w:hint="default"/>
      </w:rPr>
    </w:lvl>
    <w:lvl w:ilvl="1" w:tplc="0C090003" w:tentative="1">
      <w:start w:val="1"/>
      <w:numFmt w:val="bullet"/>
      <w:lvlText w:val="o"/>
      <w:lvlJc w:val="left"/>
      <w:pPr>
        <w:ind w:left="2155" w:hanging="360"/>
      </w:pPr>
      <w:rPr>
        <w:rFonts w:ascii="Courier New" w:hAnsi="Courier New" w:cs="Courier New" w:hint="default"/>
      </w:rPr>
    </w:lvl>
    <w:lvl w:ilvl="2" w:tplc="0C090005" w:tentative="1">
      <w:start w:val="1"/>
      <w:numFmt w:val="bullet"/>
      <w:lvlText w:val=""/>
      <w:lvlJc w:val="left"/>
      <w:pPr>
        <w:ind w:left="2875" w:hanging="360"/>
      </w:pPr>
      <w:rPr>
        <w:rFonts w:ascii="Wingdings" w:hAnsi="Wingdings" w:hint="default"/>
      </w:rPr>
    </w:lvl>
    <w:lvl w:ilvl="3" w:tplc="0C090001" w:tentative="1">
      <w:start w:val="1"/>
      <w:numFmt w:val="bullet"/>
      <w:lvlText w:val=""/>
      <w:lvlJc w:val="left"/>
      <w:pPr>
        <w:ind w:left="3595" w:hanging="360"/>
      </w:pPr>
      <w:rPr>
        <w:rFonts w:ascii="Symbol" w:hAnsi="Symbol" w:hint="default"/>
      </w:rPr>
    </w:lvl>
    <w:lvl w:ilvl="4" w:tplc="0C090003" w:tentative="1">
      <w:start w:val="1"/>
      <w:numFmt w:val="bullet"/>
      <w:lvlText w:val="o"/>
      <w:lvlJc w:val="left"/>
      <w:pPr>
        <w:ind w:left="4315" w:hanging="360"/>
      </w:pPr>
      <w:rPr>
        <w:rFonts w:ascii="Courier New" w:hAnsi="Courier New" w:cs="Courier New" w:hint="default"/>
      </w:rPr>
    </w:lvl>
    <w:lvl w:ilvl="5" w:tplc="0C090005" w:tentative="1">
      <w:start w:val="1"/>
      <w:numFmt w:val="bullet"/>
      <w:lvlText w:val=""/>
      <w:lvlJc w:val="left"/>
      <w:pPr>
        <w:ind w:left="5035" w:hanging="360"/>
      </w:pPr>
      <w:rPr>
        <w:rFonts w:ascii="Wingdings" w:hAnsi="Wingdings" w:hint="default"/>
      </w:rPr>
    </w:lvl>
    <w:lvl w:ilvl="6" w:tplc="0C090001" w:tentative="1">
      <w:start w:val="1"/>
      <w:numFmt w:val="bullet"/>
      <w:lvlText w:val=""/>
      <w:lvlJc w:val="left"/>
      <w:pPr>
        <w:ind w:left="5755" w:hanging="360"/>
      </w:pPr>
      <w:rPr>
        <w:rFonts w:ascii="Symbol" w:hAnsi="Symbol" w:hint="default"/>
      </w:rPr>
    </w:lvl>
    <w:lvl w:ilvl="7" w:tplc="0C090003" w:tentative="1">
      <w:start w:val="1"/>
      <w:numFmt w:val="bullet"/>
      <w:lvlText w:val="o"/>
      <w:lvlJc w:val="left"/>
      <w:pPr>
        <w:ind w:left="6475" w:hanging="360"/>
      </w:pPr>
      <w:rPr>
        <w:rFonts w:ascii="Courier New" w:hAnsi="Courier New" w:cs="Courier New" w:hint="default"/>
      </w:rPr>
    </w:lvl>
    <w:lvl w:ilvl="8" w:tplc="0C090005" w:tentative="1">
      <w:start w:val="1"/>
      <w:numFmt w:val="bullet"/>
      <w:lvlText w:val=""/>
      <w:lvlJc w:val="left"/>
      <w:pPr>
        <w:ind w:left="7195" w:hanging="360"/>
      </w:pPr>
      <w:rPr>
        <w:rFonts w:ascii="Wingdings" w:hAnsi="Wingdings" w:hint="default"/>
      </w:rPr>
    </w:lvl>
  </w:abstractNum>
  <w:abstractNum w:abstractNumId="15" w15:restartNumberingAfterBreak="0">
    <w:nsid w:val="5C67123F"/>
    <w:multiLevelType w:val="singleLevel"/>
    <w:tmpl w:val="9890505C"/>
    <w:lvl w:ilvl="0">
      <w:start w:val="1"/>
      <w:numFmt w:val="decimal"/>
      <w:lvlText w:val="%1."/>
      <w:lvlJc w:val="left"/>
      <w:pPr>
        <w:tabs>
          <w:tab w:val="num" w:pos="360"/>
        </w:tabs>
        <w:ind w:left="360" w:hanging="360"/>
      </w:pPr>
      <w:rPr>
        <w:rFonts w:hint="default"/>
      </w:rPr>
    </w:lvl>
  </w:abstractNum>
  <w:abstractNum w:abstractNumId="16" w15:restartNumberingAfterBreak="0">
    <w:nsid w:val="5DED0E71"/>
    <w:multiLevelType w:val="hybridMultilevel"/>
    <w:tmpl w:val="B344C29A"/>
    <w:lvl w:ilvl="0" w:tplc="2DB4DC9A">
      <w:start w:val="2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CE0926"/>
    <w:multiLevelType w:val="hybridMultilevel"/>
    <w:tmpl w:val="5498C9E0"/>
    <w:lvl w:ilvl="0" w:tplc="0C09000B">
      <w:start w:val="1"/>
      <w:numFmt w:val="bullet"/>
      <w:lvlText w:val=""/>
      <w:lvlJc w:val="left"/>
      <w:pPr>
        <w:ind w:left="1435" w:hanging="360"/>
      </w:pPr>
      <w:rPr>
        <w:rFonts w:ascii="Wingdings" w:hAnsi="Wingdings" w:hint="default"/>
      </w:rPr>
    </w:lvl>
    <w:lvl w:ilvl="1" w:tplc="0C090003" w:tentative="1">
      <w:start w:val="1"/>
      <w:numFmt w:val="bullet"/>
      <w:lvlText w:val="o"/>
      <w:lvlJc w:val="left"/>
      <w:pPr>
        <w:ind w:left="2155" w:hanging="360"/>
      </w:pPr>
      <w:rPr>
        <w:rFonts w:ascii="Courier New" w:hAnsi="Courier New" w:cs="Courier New" w:hint="default"/>
      </w:rPr>
    </w:lvl>
    <w:lvl w:ilvl="2" w:tplc="0C090005" w:tentative="1">
      <w:start w:val="1"/>
      <w:numFmt w:val="bullet"/>
      <w:lvlText w:val=""/>
      <w:lvlJc w:val="left"/>
      <w:pPr>
        <w:ind w:left="2875" w:hanging="360"/>
      </w:pPr>
      <w:rPr>
        <w:rFonts w:ascii="Wingdings" w:hAnsi="Wingdings" w:hint="default"/>
      </w:rPr>
    </w:lvl>
    <w:lvl w:ilvl="3" w:tplc="0C090001" w:tentative="1">
      <w:start w:val="1"/>
      <w:numFmt w:val="bullet"/>
      <w:lvlText w:val=""/>
      <w:lvlJc w:val="left"/>
      <w:pPr>
        <w:ind w:left="3595" w:hanging="360"/>
      </w:pPr>
      <w:rPr>
        <w:rFonts w:ascii="Symbol" w:hAnsi="Symbol" w:hint="default"/>
      </w:rPr>
    </w:lvl>
    <w:lvl w:ilvl="4" w:tplc="0C090003" w:tentative="1">
      <w:start w:val="1"/>
      <w:numFmt w:val="bullet"/>
      <w:lvlText w:val="o"/>
      <w:lvlJc w:val="left"/>
      <w:pPr>
        <w:ind w:left="4315" w:hanging="360"/>
      </w:pPr>
      <w:rPr>
        <w:rFonts w:ascii="Courier New" w:hAnsi="Courier New" w:cs="Courier New" w:hint="default"/>
      </w:rPr>
    </w:lvl>
    <w:lvl w:ilvl="5" w:tplc="0C090005" w:tentative="1">
      <w:start w:val="1"/>
      <w:numFmt w:val="bullet"/>
      <w:lvlText w:val=""/>
      <w:lvlJc w:val="left"/>
      <w:pPr>
        <w:ind w:left="5035" w:hanging="360"/>
      </w:pPr>
      <w:rPr>
        <w:rFonts w:ascii="Wingdings" w:hAnsi="Wingdings" w:hint="default"/>
      </w:rPr>
    </w:lvl>
    <w:lvl w:ilvl="6" w:tplc="0C090001" w:tentative="1">
      <w:start w:val="1"/>
      <w:numFmt w:val="bullet"/>
      <w:lvlText w:val=""/>
      <w:lvlJc w:val="left"/>
      <w:pPr>
        <w:ind w:left="5755" w:hanging="360"/>
      </w:pPr>
      <w:rPr>
        <w:rFonts w:ascii="Symbol" w:hAnsi="Symbol" w:hint="default"/>
      </w:rPr>
    </w:lvl>
    <w:lvl w:ilvl="7" w:tplc="0C090003" w:tentative="1">
      <w:start w:val="1"/>
      <w:numFmt w:val="bullet"/>
      <w:lvlText w:val="o"/>
      <w:lvlJc w:val="left"/>
      <w:pPr>
        <w:ind w:left="6475" w:hanging="360"/>
      </w:pPr>
      <w:rPr>
        <w:rFonts w:ascii="Courier New" w:hAnsi="Courier New" w:cs="Courier New" w:hint="default"/>
      </w:rPr>
    </w:lvl>
    <w:lvl w:ilvl="8" w:tplc="0C090005" w:tentative="1">
      <w:start w:val="1"/>
      <w:numFmt w:val="bullet"/>
      <w:lvlText w:val=""/>
      <w:lvlJc w:val="left"/>
      <w:pPr>
        <w:ind w:left="7195" w:hanging="360"/>
      </w:pPr>
      <w:rPr>
        <w:rFonts w:ascii="Wingdings" w:hAnsi="Wingdings" w:hint="default"/>
      </w:rPr>
    </w:lvl>
  </w:abstractNum>
  <w:abstractNum w:abstractNumId="18" w15:restartNumberingAfterBreak="0">
    <w:nsid w:val="633D6511"/>
    <w:multiLevelType w:val="hybridMultilevel"/>
    <w:tmpl w:val="AAC48AFA"/>
    <w:lvl w:ilvl="0" w:tplc="6E24BD02">
      <w:start w:val="1"/>
      <w:numFmt w:val="decimal"/>
      <w:lvlText w:val="%1."/>
      <w:lvlJc w:val="left"/>
      <w:pPr>
        <w:ind w:left="715" w:hanging="360"/>
      </w:pPr>
      <w:rPr>
        <w:rFonts w:hint="default"/>
      </w:rPr>
    </w:lvl>
    <w:lvl w:ilvl="1" w:tplc="0C090019" w:tentative="1">
      <w:start w:val="1"/>
      <w:numFmt w:val="lowerLetter"/>
      <w:lvlText w:val="%2."/>
      <w:lvlJc w:val="left"/>
      <w:pPr>
        <w:ind w:left="1435" w:hanging="360"/>
      </w:pPr>
    </w:lvl>
    <w:lvl w:ilvl="2" w:tplc="0C09001B" w:tentative="1">
      <w:start w:val="1"/>
      <w:numFmt w:val="lowerRoman"/>
      <w:lvlText w:val="%3."/>
      <w:lvlJc w:val="right"/>
      <w:pPr>
        <w:ind w:left="2155" w:hanging="180"/>
      </w:pPr>
    </w:lvl>
    <w:lvl w:ilvl="3" w:tplc="0C09000F" w:tentative="1">
      <w:start w:val="1"/>
      <w:numFmt w:val="decimal"/>
      <w:lvlText w:val="%4."/>
      <w:lvlJc w:val="left"/>
      <w:pPr>
        <w:ind w:left="2875" w:hanging="360"/>
      </w:pPr>
    </w:lvl>
    <w:lvl w:ilvl="4" w:tplc="0C090019" w:tentative="1">
      <w:start w:val="1"/>
      <w:numFmt w:val="lowerLetter"/>
      <w:lvlText w:val="%5."/>
      <w:lvlJc w:val="left"/>
      <w:pPr>
        <w:ind w:left="3595" w:hanging="360"/>
      </w:pPr>
    </w:lvl>
    <w:lvl w:ilvl="5" w:tplc="0C09001B" w:tentative="1">
      <w:start w:val="1"/>
      <w:numFmt w:val="lowerRoman"/>
      <w:lvlText w:val="%6."/>
      <w:lvlJc w:val="right"/>
      <w:pPr>
        <w:ind w:left="4315" w:hanging="180"/>
      </w:pPr>
    </w:lvl>
    <w:lvl w:ilvl="6" w:tplc="0C09000F" w:tentative="1">
      <w:start w:val="1"/>
      <w:numFmt w:val="decimal"/>
      <w:lvlText w:val="%7."/>
      <w:lvlJc w:val="left"/>
      <w:pPr>
        <w:ind w:left="5035" w:hanging="360"/>
      </w:pPr>
    </w:lvl>
    <w:lvl w:ilvl="7" w:tplc="0C090019" w:tentative="1">
      <w:start w:val="1"/>
      <w:numFmt w:val="lowerLetter"/>
      <w:lvlText w:val="%8."/>
      <w:lvlJc w:val="left"/>
      <w:pPr>
        <w:ind w:left="5755" w:hanging="360"/>
      </w:pPr>
    </w:lvl>
    <w:lvl w:ilvl="8" w:tplc="0C09001B" w:tentative="1">
      <w:start w:val="1"/>
      <w:numFmt w:val="lowerRoman"/>
      <w:lvlText w:val="%9."/>
      <w:lvlJc w:val="right"/>
      <w:pPr>
        <w:ind w:left="6475" w:hanging="180"/>
      </w:pPr>
    </w:lvl>
  </w:abstractNum>
  <w:abstractNum w:abstractNumId="19" w15:restartNumberingAfterBreak="0">
    <w:nsid w:val="7F786B97"/>
    <w:multiLevelType w:val="hybridMultilevel"/>
    <w:tmpl w:val="8F8C6110"/>
    <w:lvl w:ilvl="0" w:tplc="1E5051EE">
      <w:start w:val="1"/>
      <w:numFmt w:val="upperLetter"/>
      <w:lvlText w:val="%1."/>
      <w:lvlJc w:val="left"/>
      <w:pPr>
        <w:ind w:left="355" w:hanging="360"/>
      </w:pPr>
      <w:rPr>
        <w:rFonts w:hint="default"/>
        <w:b/>
      </w:rPr>
    </w:lvl>
    <w:lvl w:ilvl="1" w:tplc="0C090019">
      <w:start w:val="1"/>
      <w:numFmt w:val="lowerLetter"/>
      <w:lvlText w:val="%2."/>
      <w:lvlJc w:val="left"/>
      <w:pPr>
        <w:ind w:left="1075" w:hanging="360"/>
      </w:pPr>
    </w:lvl>
    <w:lvl w:ilvl="2" w:tplc="0C09001B" w:tentative="1">
      <w:start w:val="1"/>
      <w:numFmt w:val="lowerRoman"/>
      <w:lvlText w:val="%3."/>
      <w:lvlJc w:val="right"/>
      <w:pPr>
        <w:ind w:left="1795" w:hanging="180"/>
      </w:pPr>
    </w:lvl>
    <w:lvl w:ilvl="3" w:tplc="0C09000F" w:tentative="1">
      <w:start w:val="1"/>
      <w:numFmt w:val="decimal"/>
      <w:lvlText w:val="%4."/>
      <w:lvlJc w:val="left"/>
      <w:pPr>
        <w:ind w:left="2515" w:hanging="360"/>
      </w:pPr>
    </w:lvl>
    <w:lvl w:ilvl="4" w:tplc="0C090019" w:tentative="1">
      <w:start w:val="1"/>
      <w:numFmt w:val="lowerLetter"/>
      <w:lvlText w:val="%5."/>
      <w:lvlJc w:val="left"/>
      <w:pPr>
        <w:ind w:left="3235" w:hanging="360"/>
      </w:pPr>
    </w:lvl>
    <w:lvl w:ilvl="5" w:tplc="0C09001B" w:tentative="1">
      <w:start w:val="1"/>
      <w:numFmt w:val="lowerRoman"/>
      <w:lvlText w:val="%6."/>
      <w:lvlJc w:val="right"/>
      <w:pPr>
        <w:ind w:left="3955" w:hanging="180"/>
      </w:pPr>
    </w:lvl>
    <w:lvl w:ilvl="6" w:tplc="0C09000F" w:tentative="1">
      <w:start w:val="1"/>
      <w:numFmt w:val="decimal"/>
      <w:lvlText w:val="%7."/>
      <w:lvlJc w:val="left"/>
      <w:pPr>
        <w:ind w:left="4675" w:hanging="360"/>
      </w:pPr>
    </w:lvl>
    <w:lvl w:ilvl="7" w:tplc="0C090019" w:tentative="1">
      <w:start w:val="1"/>
      <w:numFmt w:val="lowerLetter"/>
      <w:lvlText w:val="%8."/>
      <w:lvlJc w:val="left"/>
      <w:pPr>
        <w:ind w:left="5395" w:hanging="360"/>
      </w:pPr>
    </w:lvl>
    <w:lvl w:ilvl="8" w:tplc="0C09001B" w:tentative="1">
      <w:start w:val="1"/>
      <w:numFmt w:val="lowerRoman"/>
      <w:lvlText w:val="%9."/>
      <w:lvlJc w:val="right"/>
      <w:pPr>
        <w:ind w:left="6115" w:hanging="180"/>
      </w:pPr>
    </w:lvl>
  </w:abstractNum>
  <w:num w:numId="1">
    <w:abstractNumId w:val="6"/>
  </w:num>
  <w:num w:numId="2">
    <w:abstractNumId w:val="13"/>
  </w:num>
  <w:num w:numId="3">
    <w:abstractNumId w:val="19"/>
  </w:num>
  <w:num w:numId="4">
    <w:abstractNumId w:val="18"/>
  </w:num>
  <w:num w:numId="5">
    <w:abstractNumId w:val="7"/>
  </w:num>
  <w:num w:numId="6">
    <w:abstractNumId w:val="14"/>
  </w:num>
  <w:num w:numId="7">
    <w:abstractNumId w:val="10"/>
  </w:num>
  <w:num w:numId="8">
    <w:abstractNumId w:val="1"/>
  </w:num>
  <w:num w:numId="9">
    <w:abstractNumId w:val="8"/>
  </w:num>
  <w:num w:numId="10">
    <w:abstractNumId w:val="17"/>
  </w:num>
  <w:num w:numId="11">
    <w:abstractNumId w:val="3"/>
  </w:num>
  <w:num w:numId="12">
    <w:abstractNumId w:val="5"/>
  </w:num>
  <w:num w:numId="13">
    <w:abstractNumId w:val="12"/>
  </w:num>
  <w:num w:numId="14">
    <w:abstractNumId w:val="2"/>
  </w:num>
  <w:num w:numId="15">
    <w:abstractNumId w:val="16"/>
  </w:num>
  <w:num w:numId="16">
    <w:abstractNumId w:val="4"/>
  </w:num>
  <w:num w:numId="17">
    <w:abstractNumId w:val="15"/>
  </w:num>
  <w:num w:numId="18">
    <w:abstractNumId w:val="0"/>
  </w:num>
  <w:num w:numId="19">
    <w:abstractNumId w:val="11"/>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96"/>
    <w:rsid w:val="00006374"/>
    <w:rsid w:val="00054385"/>
    <w:rsid w:val="000626E7"/>
    <w:rsid w:val="000649D2"/>
    <w:rsid w:val="00067FC7"/>
    <w:rsid w:val="00090E7E"/>
    <w:rsid w:val="00095027"/>
    <w:rsid w:val="000D3D62"/>
    <w:rsid w:val="000E27E4"/>
    <w:rsid w:val="000E3DDD"/>
    <w:rsid w:val="000F5FA4"/>
    <w:rsid w:val="0014715F"/>
    <w:rsid w:val="00155476"/>
    <w:rsid w:val="00160931"/>
    <w:rsid w:val="001759AF"/>
    <w:rsid w:val="00183B27"/>
    <w:rsid w:val="0019055B"/>
    <w:rsid w:val="00190E1A"/>
    <w:rsid w:val="001E4EAA"/>
    <w:rsid w:val="001E77CB"/>
    <w:rsid w:val="001F2DD7"/>
    <w:rsid w:val="00204FE0"/>
    <w:rsid w:val="00207C01"/>
    <w:rsid w:val="00213319"/>
    <w:rsid w:val="002145CB"/>
    <w:rsid w:val="00215257"/>
    <w:rsid w:val="00241DCB"/>
    <w:rsid w:val="00280911"/>
    <w:rsid w:val="0028522E"/>
    <w:rsid w:val="002B611D"/>
    <w:rsid w:val="003028F0"/>
    <w:rsid w:val="00303975"/>
    <w:rsid w:val="00320B80"/>
    <w:rsid w:val="00331DE3"/>
    <w:rsid w:val="00335CCB"/>
    <w:rsid w:val="003642A1"/>
    <w:rsid w:val="003C3D6B"/>
    <w:rsid w:val="003C5A59"/>
    <w:rsid w:val="003D7774"/>
    <w:rsid w:val="00402B91"/>
    <w:rsid w:val="00405A7D"/>
    <w:rsid w:val="00427762"/>
    <w:rsid w:val="00446280"/>
    <w:rsid w:val="00465CAF"/>
    <w:rsid w:val="00483489"/>
    <w:rsid w:val="00484D56"/>
    <w:rsid w:val="004A5A7D"/>
    <w:rsid w:val="004C2C51"/>
    <w:rsid w:val="004E207A"/>
    <w:rsid w:val="004F059F"/>
    <w:rsid w:val="00503F2C"/>
    <w:rsid w:val="00516756"/>
    <w:rsid w:val="00517135"/>
    <w:rsid w:val="005214E0"/>
    <w:rsid w:val="0053034F"/>
    <w:rsid w:val="00553F1D"/>
    <w:rsid w:val="00557A3D"/>
    <w:rsid w:val="005C481D"/>
    <w:rsid w:val="005E15D1"/>
    <w:rsid w:val="005F753C"/>
    <w:rsid w:val="00604569"/>
    <w:rsid w:val="006237A8"/>
    <w:rsid w:val="00635FB9"/>
    <w:rsid w:val="00655C72"/>
    <w:rsid w:val="00681027"/>
    <w:rsid w:val="006B5196"/>
    <w:rsid w:val="006F38A8"/>
    <w:rsid w:val="0070294A"/>
    <w:rsid w:val="007124E2"/>
    <w:rsid w:val="00735914"/>
    <w:rsid w:val="007656D1"/>
    <w:rsid w:val="00772FBD"/>
    <w:rsid w:val="007804FD"/>
    <w:rsid w:val="00796CA0"/>
    <w:rsid w:val="007D0C7A"/>
    <w:rsid w:val="00802234"/>
    <w:rsid w:val="00856515"/>
    <w:rsid w:val="008678CD"/>
    <w:rsid w:val="008A25DF"/>
    <w:rsid w:val="008C027A"/>
    <w:rsid w:val="0090579E"/>
    <w:rsid w:val="00905DEB"/>
    <w:rsid w:val="009118BB"/>
    <w:rsid w:val="009641B8"/>
    <w:rsid w:val="00966709"/>
    <w:rsid w:val="009960D4"/>
    <w:rsid w:val="009E646F"/>
    <w:rsid w:val="009F08A9"/>
    <w:rsid w:val="009F0E68"/>
    <w:rsid w:val="009F442A"/>
    <w:rsid w:val="00A01C20"/>
    <w:rsid w:val="00A10ACE"/>
    <w:rsid w:val="00A12720"/>
    <w:rsid w:val="00A3450A"/>
    <w:rsid w:val="00A4600F"/>
    <w:rsid w:val="00A70FAC"/>
    <w:rsid w:val="00AA6EE2"/>
    <w:rsid w:val="00AD70E3"/>
    <w:rsid w:val="00B431A5"/>
    <w:rsid w:val="00B749C4"/>
    <w:rsid w:val="00B950AE"/>
    <w:rsid w:val="00BA5D65"/>
    <w:rsid w:val="00BB43BE"/>
    <w:rsid w:val="00BB76A3"/>
    <w:rsid w:val="00BE3469"/>
    <w:rsid w:val="00BF0939"/>
    <w:rsid w:val="00BF422F"/>
    <w:rsid w:val="00C07DE4"/>
    <w:rsid w:val="00C27FC6"/>
    <w:rsid w:val="00C40CC2"/>
    <w:rsid w:val="00C749B3"/>
    <w:rsid w:val="00C751A0"/>
    <w:rsid w:val="00C81847"/>
    <w:rsid w:val="00CC5C31"/>
    <w:rsid w:val="00CE1D97"/>
    <w:rsid w:val="00D01CDF"/>
    <w:rsid w:val="00D477D7"/>
    <w:rsid w:val="00DB11E2"/>
    <w:rsid w:val="00DC3EA5"/>
    <w:rsid w:val="00DD3847"/>
    <w:rsid w:val="00DF73CB"/>
    <w:rsid w:val="00E14442"/>
    <w:rsid w:val="00E215FA"/>
    <w:rsid w:val="00E42ACA"/>
    <w:rsid w:val="00E434DE"/>
    <w:rsid w:val="00E57248"/>
    <w:rsid w:val="00E8684F"/>
    <w:rsid w:val="00E97720"/>
    <w:rsid w:val="00E97A83"/>
    <w:rsid w:val="00EB5718"/>
    <w:rsid w:val="00ED2066"/>
    <w:rsid w:val="00ED244A"/>
    <w:rsid w:val="00ED3FBC"/>
    <w:rsid w:val="00ED6217"/>
    <w:rsid w:val="00EE02CA"/>
    <w:rsid w:val="00EE0956"/>
    <w:rsid w:val="00EF745A"/>
    <w:rsid w:val="00F22496"/>
    <w:rsid w:val="00F25EFD"/>
    <w:rsid w:val="00F6707C"/>
    <w:rsid w:val="00F87794"/>
    <w:rsid w:val="00F94FEE"/>
    <w:rsid w:val="00F97522"/>
    <w:rsid w:val="00FB44C8"/>
    <w:rsid w:val="00FE161B"/>
    <w:rsid w:val="00FE1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F4BF"/>
  <w15:docId w15:val="{33D093C9-BA82-42DE-823D-90CF365E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731" w:right="1089"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7656D1"/>
    <w:pPr>
      <w:spacing w:after="0" w:line="240" w:lineRule="auto"/>
    </w:pPr>
    <w:rPr>
      <w:rFonts w:eastAsiaTheme="minorHAnsi"/>
      <w:lang w:eastAsia="en-US"/>
    </w:rPr>
  </w:style>
  <w:style w:type="character" w:customStyle="1" w:styleId="NoSpacingChar">
    <w:name w:val="No Spacing Char"/>
    <w:link w:val="NoSpacing"/>
    <w:uiPriority w:val="1"/>
    <w:rsid w:val="007656D1"/>
    <w:rPr>
      <w:rFonts w:eastAsiaTheme="minorHAnsi"/>
      <w:lang w:eastAsia="en-US"/>
    </w:rPr>
  </w:style>
  <w:style w:type="paragraph" w:styleId="TOC1">
    <w:name w:val="toc 1"/>
    <w:basedOn w:val="Normal"/>
    <w:uiPriority w:val="1"/>
    <w:qFormat/>
    <w:rsid w:val="007656D1"/>
    <w:pPr>
      <w:widowControl w:val="0"/>
      <w:autoSpaceDE w:val="0"/>
      <w:autoSpaceDN w:val="0"/>
      <w:spacing w:after="0" w:line="240" w:lineRule="auto"/>
      <w:ind w:left="120" w:right="0" w:firstLine="0"/>
      <w:jc w:val="left"/>
    </w:pPr>
    <w:rPr>
      <w:rFonts w:ascii="Times New Roman" w:eastAsia="Times New Roman" w:hAnsi="Times New Roman" w:cs="Times New Roman"/>
      <w:color w:val="auto"/>
      <w:sz w:val="24"/>
      <w:szCs w:val="24"/>
      <w:lang w:bidi="en-AU"/>
    </w:rPr>
  </w:style>
  <w:style w:type="paragraph" w:styleId="ListParagraph">
    <w:name w:val="List Paragraph"/>
    <w:aliases w:val="Bullet List,Single bullet style,List Paragraph1,List Paragraph nowy,Bullets,List Paragraph (numbered (a)),Numbered List Paragraph,Recommendation,List Paragraph11,123 List Paragraph"/>
    <w:basedOn w:val="Normal"/>
    <w:link w:val="ListParagraphChar"/>
    <w:uiPriority w:val="34"/>
    <w:qFormat/>
    <w:rsid w:val="007656D1"/>
    <w:pPr>
      <w:spacing w:after="160" w:line="259" w:lineRule="auto"/>
      <w:ind w:left="720" w:right="0" w:firstLine="0"/>
      <w:contextualSpacing/>
      <w:jc w:val="left"/>
    </w:pPr>
    <w:rPr>
      <w:rFonts w:asciiTheme="minorHAnsi" w:eastAsiaTheme="minorHAnsi" w:hAnsiTheme="minorHAnsi" w:cstheme="minorBidi"/>
      <w:color w:val="auto"/>
      <w:lang w:eastAsia="en-US"/>
    </w:rPr>
  </w:style>
  <w:style w:type="character" w:customStyle="1" w:styleId="ListParagraphChar">
    <w:name w:val="List Paragraph Char"/>
    <w:aliases w:val="Bullet List Char,Single bullet style Char,List Paragraph1 Char,List Paragraph nowy Char,Bullets Char,List Paragraph (numbered (a)) Char,Numbered List Paragraph Char,Recommendation Char,List Paragraph11 Char,123 List Paragraph Char"/>
    <w:link w:val="ListParagraph"/>
    <w:uiPriority w:val="34"/>
    <w:locked/>
    <w:rsid w:val="007656D1"/>
    <w:rPr>
      <w:rFonts w:eastAsiaTheme="minorHAnsi"/>
      <w:lang w:eastAsia="en-US"/>
    </w:rPr>
  </w:style>
  <w:style w:type="table" w:styleId="TableGrid0">
    <w:name w:val="Table Grid"/>
    <w:basedOn w:val="TableNormal"/>
    <w:uiPriority w:val="39"/>
    <w:rsid w:val="00FE16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5D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B5718"/>
    <w:rPr>
      <w:color w:val="0563C1" w:themeColor="hyperlink"/>
      <w:u w:val="single"/>
    </w:rPr>
  </w:style>
  <w:style w:type="paragraph" w:styleId="BodyText">
    <w:name w:val="Body Text"/>
    <w:basedOn w:val="Normal"/>
    <w:link w:val="BodyTextChar"/>
    <w:uiPriority w:val="1"/>
    <w:qFormat/>
    <w:rsid w:val="009641B8"/>
    <w:pPr>
      <w:widowControl w:val="0"/>
      <w:autoSpaceDE w:val="0"/>
      <w:autoSpaceDN w:val="0"/>
      <w:spacing w:after="0" w:line="240" w:lineRule="auto"/>
      <w:ind w:left="0" w:right="0" w:firstLine="0"/>
      <w:jc w:val="left"/>
    </w:pPr>
    <w:rPr>
      <w:rFonts w:ascii="Times New Roman" w:eastAsia="Times New Roman" w:hAnsi="Times New Roman" w:cs="Times New Roman"/>
      <w:color w:val="auto"/>
      <w:sz w:val="24"/>
      <w:szCs w:val="24"/>
      <w:lang w:bidi="en-AU"/>
    </w:rPr>
  </w:style>
  <w:style w:type="character" w:customStyle="1" w:styleId="BodyTextChar">
    <w:name w:val="Body Text Char"/>
    <w:basedOn w:val="DefaultParagraphFont"/>
    <w:link w:val="BodyText"/>
    <w:rsid w:val="009641B8"/>
    <w:rPr>
      <w:rFonts w:ascii="Times New Roman" w:eastAsia="Times New Roman" w:hAnsi="Times New Roman" w:cs="Times New Roman"/>
      <w:sz w:val="24"/>
      <w:szCs w:val="24"/>
      <w:lang w:bidi="en-AU"/>
    </w:rPr>
  </w:style>
  <w:style w:type="paragraph" w:styleId="BalloonText">
    <w:name w:val="Balloon Text"/>
    <w:basedOn w:val="Normal"/>
    <w:link w:val="BalloonTextChar"/>
    <w:uiPriority w:val="99"/>
    <w:semiHidden/>
    <w:unhideWhenUsed/>
    <w:rsid w:val="00207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01"/>
    <w:rPr>
      <w:rFonts w:ascii="Segoe UI" w:eastAsia="Calibri" w:hAnsi="Segoe UI" w:cs="Segoe UI"/>
      <w:color w:val="000000"/>
      <w:sz w:val="18"/>
      <w:szCs w:val="18"/>
    </w:rPr>
  </w:style>
  <w:style w:type="character" w:customStyle="1" w:styleId="fontstyle01">
    <w:name w:val="fontstyle01"/>
    <w:basedOn w:val="DefaultParagraphFont"/>
    <w:rsid w:val="00E215FA"/>
    <w:rPr>
      <w:rFonts w:ascii="TimesNewRomanPSMT" w:hAnsi="TimesNewRomanPSMT" w:hint="default"/>
      <w:b w:val="0"/>
      <w:bCs w:val="0"/>
      <w:i w:val="0"/>
      <w:iCs w:val="0"/>
      <w:color w:val="000000"/>
      <w:sz w:val="22"/>
      <w:szCs w:val="22"/>
    </w:rPr>
  </w:style>
  <w:style w:type="paragraph" w:customStyle="1" w:styleId="paragraph">
    <w:name w:val="paragraph"/>
    <w:basedOn w:val="Normal"/>
    <w:rsid w:val="00190E1A"/>
    <w:pPr>
      <w:spacing w:after="0"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ndam@spc.i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lindam@spc.in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4062</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SPC</Company>
  <LinksUpToDate>false</LinksUpToDate>
  <CharactersWithSpaces>27162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efi</dc:creator>
  <cp:keywords/>
  <cp:lastModifiedBy>Melinda A. Mathers</cp:lastModifiedBy>
  <cp:revision>3</cp:revision>
  <cp:lastPrinted>2019-06-27T03:53:00Z</cp:lastPrinted>
  <dcterms:created xsi:type="dcterms:W3CDTF">2019-07-29T00:53:00Z</dcterms:created>
  <dcterms:modified xsi:type="dcterms:W3CDTF">2019-07-29T00:54:00Z</dcterms:modified>
</cp:coreProperties>
</file>