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B9F7" w14:textId="0A28B675" w:rsidR="00DE428A" w:rsidRPr="00F44593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r w:rsidRPr="00F44593">
        <w:rPr>
          <w:rFonts w:ascii="Calibri" w:hAnsi="Calibri" w:cs="Calibri"/>
          <w:b/>
          <w:bCs/>
          <w:iCs/>
          <w:noProof/>
          <w:color w:val="4F81BD" w:themeColor="accent1"/>
        </w:rPr>
        <w:drawing>
          <wp:inline distT="0" distB="0" distL="0" distR="0" wp14:anchorId="788E7DC3" wp14:editId="0A6F2495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72A09" w14:paraId="6718205C" w14:textId="77777777" w:rsidTr="00C820D0">
        <w:tc>
          <w:tcPr>
            <w:tcW w:w="3397" w:type="dxa"/>
          </w:tcPr>
          <w:p w14:paraId="5710A458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Job</w:t>
            </w:r>
            <w:r w:rsidRPr="00F44593">
              <w:rPr>
                <w:rFonts w:ascii="Calibri" w:hAnsi="Calibri" w:cs="Calibri"/>
                <w:b/>
                <w:color w:val="1C1C1C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Title:</w:t>
            </w:r>
          </w:p>
          <w:p w14:paraId="7E29E8F3" w14:textId="2984648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28DAA5D2" w14:textId="56BF0098" w:rsidR="00372A09" w:rsidRPr="0070675E" w:rsidRDefault="0070675E" w:rsidP="0070675E">
            <w:pPr>
              <w:rPr>
                <w:rFonts w:ascii="Calibri" w:hAnsi="Calibri" w:cs="Calibri"/>
                <w:color w:val="000000" w:themeColor="text1"/>
              </w:rPr>
            </w:pPr>
            <w:r w:rsidRPr="0070675E">
              <w:rPr>
                <w:rFonts w:ascii="Calibri" w:hAnsi="Calibri" w:cs="Calibri"/>
                <w:color w:val="000000" w:themeColor="text1"/>
              </w:rPr>
              <w:t xml:space="preserve">Pacific Island </w:t>
            </w:r>
            <w:r w:rsidR="00002D4C">
              <w:rPr>
                <w:rFonts w:ascii="Calibri" w:hAnsi="Calibri" w:cs="Calibri"/>
                <w:color w:val="000000" w:themeColor="text1"/>
              </w:rPr>
              <w:t>Energy</w:t>
            </w:r>
            <w:r w:rsidRPr="0070675E">
              <w:rPr>
                <w:rFonts w:ascii="Calibri" w:hAnsi="Calibri" w:cs="Calibri"/>
                <w:color w:val="000000" w:themeColor="text1"/>
              </w:rPr>
              <w:t xml:space="preserve"> Professional - PCREEE</w:t>
            </w:r>
          </w:p>
        </w:tc>
      </w:tr>
      <w:tr w:rsidR="00372A09" w14:paraId="33F9F52A" w14:textId="77777777" w:rsidTr="00C820D0">
        <w:tc>
          <w:tcPr>
            <w:tcW w:w="3397" w:type="dxa"/>
          </w:tcPr>
          <w:p w14:paraId="2FBB022F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 xml:space="preserve">Division/Programme </w:t>
            </w:r>
          </w:p>
          <w:p w14:paraId="62AD8414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>and Section/Project (if any):</w:t>
            </w:r>
          </w:p>
          <w:p w14:paraId="239E56AB" w14:textId="2A503928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0C6FB185" w14:textId="58B9C4F7" w:rsidR="00372A09" w:rsidRPr="0022029B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Georesources and Energy Programme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Geoscience, Energy and Maritime Division</w:t>
            </w:r>
          </w:p>
        </w:tc>
      </w:tr>
      <w:tr w:rsidR="00372A09" w14:paraId="0A451ECE" w14:textId="77777777" w:rsidTr="00C820D0">
        <w:tc>
          <w:tcPr>
            <w:tcW w:w="3397" w:type="dxa"/>
          </w:tcPr>
          <w:p w14:paraId="58A5797C" w14:textId="77777777" w:rsidR="00372A09" w:rsidRDefault="00372A09" w:rsidP="00997E82">
            <w:pPr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b/>
              </w:rPr>
              <w:t>Location</w:t>
            </w:r>
            <w:r w:rsidRPr="00F44593">
              <w:rPr>
                <w:rFonts w:ascii="Calibri" w:hAnsi="Calibri" w:cs="Calibri"/>
              </w:rPr>
              <w:t>:</w:t>
            </w:r>
          </w:p>
          <w:p w14:paraId="173F086E" w14:textId="63734831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83311F7" w14:textId="076CE596" w:rsidR="00372A09" w:rsidRPr="00566B3C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Nuku’alofa, Tonga </w:t>
            </w:r>
          </w:p>
        </w:tc>
      </w:tr>
      <w:tr w:rsidR="00372A09" w14:paraId="029B1734" w14:textId="77777777" w:rsidTr="00C820D0">
        <w:tc>
          <w:tcPr>
            <w:tcW w:w="3397" w:type="dxa"/>
          </w:tcPr>
          <w:p w14:paraId="1F775207" w14:textId="77777777" w:rsidR="00372A09" w:rsidRDefault="00372A09" w:rsidP="00997E82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Reporting to</w:t>
            </w:r>
            <w:r w:rsidRPr="00F44593">
              <w:rPr>
                <w:rFonts w:ascii="Calibri" w:eastAsia="Arial" w:hAnsi="Calibri" w:cs="Calibri"/>
                <w:b/>
              </w:rPr>
              <w:t>:</w:t>
            </w:r>
          </w:p>
          <w:p w14:paraId="18BB71CC" w14:textId="3309F135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A0951FC" w14:textId="144FD201" w:rsidR="00372A09" w:rsidRPr="00566B3C" w:rsidRDefault="0070675E" w:rsidP="00DD5AFB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</w:rPr>
              <w:t>Programme Delivery Officer</w:t>
            </w:r>
            <w:r w:rsidR="00DD5AFB">
              <w:rPr>
                <w:rFonts w:ascii="Calibri" w:eastAsia="Arial" w:hAnsi="Calibri" w:cs="Calibri"/>
              </w:rPr>
              <w:t xml:space="preserve"> / Manager</w:t>
            </w:r>
            <w:r w:rsidR="00D00FCB">
              <w:rPr>
                <w:rFonts w:ascii="Calibri" w:eastAsia="Arial" w:hAnsi="Calibri" w:cs="Calibri"/>
              </w:rPr>
              <w:t xml:space="preserve"> PCREEE </w:t>
            </w:r>
            <w:r w:rsidR="00F210CA" w:rsidRPr="00566B3C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372A09" w14:paraId="6AE47135" w14:textId="77777777" w:rsidTr="00C820D0">
        <w:tc>
          <w:tcPr>
            <w:tcW w:w="3397" w:type="dxa"/>
          </w:tcPr>
          <w:p w14:paraId="75A988AD" w14:textId="77777777" w:rsidR="00372A09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Direct Reports</w:t>
            </w:r>
            <w:r w:rsidRPr="00F4459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44593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302086E9" w14:textId="5535A767" w:rsidR="00372A09" w:rsidRPr="00566B3C" w:rsidRDefault="00566B3C" w:rsidP="00997E82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566B3C">
              <w:rPr>
                <w:rFonts w:ascii="Calibri" w:hAnsi="Calibri" w:cs="Calibri"/>
                <w:color w:val="000000" w:themeColor="text1"/>
              </w:rPr>
              <w:t>No Direct report</w:t>
            </w:r>
          </w:p>
        </w:tc>
      </w:tr>
      <w:tr w:rsidR="00372A09" w14:paraId="5A39E472" w14:textId="77777777" w:rsidTr="00C820D0">
        <w:tc>
          <w:tcPr>
            <w:tcW w:w="3397" w:type="dxa"/>
          </w:tcPr>
          <w:p w14:paraId="58D7F2EB" w14:textId="31E083C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8C2367">
              <w:rPr>
                <w:rFonts w:ascii="Calibri" w:hAnsi="Calibri" w:cs="Calibri"/>
                <w:b/>
              </w:rPr>
              <w:t>Purpose of Role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</w:tcPr>
          <w:p w14:paraId="4F6094DC" w14:textId="122C5C9F" w:rsidR="00372A09" w:rsidRPr="00566B3C" w:rsidRDefault="00F210CA" w:rsidP="00F210CA">
            <w:pPr>
              <w:pStyle w:val="Default"/>
              <w:tabs>
                <w:tab w:val="left" w:pos="1687"/>
              </w:tabs>
              <w:ind w:firstLine="22"/>
              <w:jc w:val="both"/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</w:pP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To support the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Manager – PCREEE </w:t>
            </w:r>
            <w:r w:rsidR="00EB1E8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including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Programme Delivery Officer and PCREEE Experts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with providing support and advice to governments, stakeholders and the private sector in planning and implementing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PCREEE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activities, focusing on </w:t>
            </w:r>
            <w:r w:rsidR="00CA350F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business mentoring and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entrepreneurship, </w:t>
            </w:r>
            <w:r w:rsidR="00CA350F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smart mobility, renewable energy mini-grids and energy efficiency investments.  </w:t>
            </w:r>
          </w:p>
          <w:p w14:paraId="6F8EF42A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372A09" w14:paraId="5DD30B3F" w14:textId="77777777" w:rsidTr="00C820D0">
        <w:tc>
          <w:tcPr>
            <w:tcW w:w="3397" w:type="dxa"/>
          </w:tcPr>
          <w:p w14:paraId="79FDC68C" w14:textId="03934B7E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eastAsia="Arial" w:hAnsi="Calibri" w:cs="Calibri"/>
                <w:b/>
              </w:rPr>
              <w:t>Date:</w:t>
            </w:r>
          </w:p>
        </w:tc>
        <w:tc>
          <w:tcPr>
            <w:tcW w:w="6379" w:type="dxa"/>
          </w:tcPr>
          <w:p w14:paraId="17B6E099" w14:textId="6FDCDE18" w:rsidR="00372A09" w:rsidRDefault="00CA350F" w:rsidP="00D00FCB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  <w:i/>
              </w:rPr>
              <w:t>June 2021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p w14:paraId="40174F83" w14:textId="77777777" w:rsidR="005726B0" w:rsidRDefault="005726B0" w:rsidP="00997E82">
      <w:pPr>
        <w:ind w:right="-1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F5D1A" w14:paraId="26412BA0" w14:textId="77777777" w:rsidTr="00555D76">
        <w:tc>
          <w:tcPr>
            <w:tcW w:w="9776" w:type="dxa"/>
            <w:shd w:val="clear" w:color="auto" w:fill="0000FF"/>
          </w:tcPr>
          <w:p w14:paraId="1224BBB1" w14:textId="4AD736B8" w:rsidR="00DF5D1A" w:rsidRPr="00DF5D1A" w:rsidRDefault="005A0C39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Organizational Context and Organization Chart</w:t>
            </w:r>
          </w:p>
        </w:tc>
      </w:tr>
    </w:tbl>
    <w:p w14:paraId="1F5B2E8E" w14:textId="77777777" w:rsidR="00DF5D1A" w:rsidRDefault="00DF5D1A" w:rsidP="00997E82">
      <w:pPr>
        <w:ind w:right="-1"/>
        <w:rPr>
          <w:rFonts w:ascii="Calibri" w:hAnsi="Calibri" w:cs="Calibri"/>
        </w:rPr>
      </w:pPr>
    </w:p>
    <w:p w14:paraId="2C9E0C95" w14:textId="665A63AC" w:rsidR="005726B0" w:rsidRDefault="0070675E" w:rsidP="005A0C39">
      <w:pPr>
        <w:spacing w:after="60"/>
        <w:ind w:right="720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4AE9CCB" wp14:editId="29C1F363">
            <wp:extent cx="4937263" cy="3060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26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082C0" w14:textId="07411FD4" w:rsidR="005726B0" w:rsidRDefault="005726B0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686ECB13" w14:textId="7D71878B" w:rsidR="00CA350F" w:rsidRDefault="00CA350F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0769D211" w14:textId="77777777" w:rsidR="00CA350F" w:rsidRPr="005A0C39" w:rsidRDefault="00CA350F" w:rsidP="005A0C39">
      <w:pPr>
        <w:spacing w:after="60"/>
        <w:ind w:righ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97E82" w:rsidRPr="00F44593" w14:paraId="1A0B15F1" w14:textId="77777777" w:rsidTr="00555D76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5635CEFC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lastRenderedPageBreak/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2472BA4F" w14:textId="3E78CB09" w:rsidR="00DE428A" w:rsidRDefault="00866186" w:rsidP="0070675E">
      <w:pPr>
        <w:ind w:right="737"/>
        <w:jc w:val="both"/>
        <w:rPr>
          <w:rFonts w:cstheme="minorHAnsi"/>
        </w:rPr>
      </w:pPr>
      <w:r w:rsidRPr="00866186">
        <w:rPr>
          <w:rFonts w:cstheme="minorHAnsi"/>
        </w:rPr>
        <w:t xml:space="preserve">The position of </w:t>
      </w:r>
      <w:r w:rsidRPr="00866186">
        <w:rPr>
          <w:rFonts w:cstheme="minorHAnsi"/>
          <w:b/>
          <w:lang w:val="en-GB"/>
        </w:rPr>
        <w:t>Pacific Island</w:t>
      </w:r>
      <w:r w:rsidR="00557D2B">
        <w:rPr>
          <w:rFonts w:cstheme="minorHAnsi"/>
          <w:b/>
          <w:lang w:val="en-GB"/>
        </w:rPr>
        <w:t xml:space="preserve"> Energy</w:t>
      </w:r>
      <w:r w:rsidRPr="00866186">
        <w:rPr>
          <w:rFonts w:cstheme="minorHAnsi"/>
          <w:b/>
          <w:lang w:val="en-GB"/>
        </w:rPr>
        <w:t xml:space="preserve"> Professional (</w:t>
      </w:r>
      <w:r w:rsidR="00291989">
        <w:rPr>
          <w:rFonts w:cstheme="minorHAnsi"/>
          <w:b/>
          <w:lang w:val="en-GB"/>
        </w:rPr>
        <w:t>PCREEE</w:t>
      </w:r>
      <w:r w:rsidRPr="00866186">
        <w:rPr>
          <w:rFonts w:cstheme="minorHAnsi"/>
          <w:b/>
          <w:lang w:val="en-GB"/>
        </w:rPr>
        <w:t>)</w:t>
      </w:r>
      <w:r w:rsidRPr="00866186">
        <w:rPr>
          <w:rFonts w:cstheme="minorHAnsi"/>
          <w:lang w:val="en-GB"/>
        </w:rPr>
        <w:t xml:space="preserve"> </w:t>
      </w:r>
      <w:r w:rsidRPr="00866186">
        <w:rPr>
          <w:rFonts w:cstheme="minorHAnsi"/>
        </w:rPr>
        <w:t>encompasses the following major functions or Key Result Areas:</w:t>
      </w:r>
    </w:p>
    <w:p w14:paraId="6E593B8F" w14:textId="77777777" w:rsidR="00291989" w:rsidRPr="00866186" w:rsidRDefault="00291989" w:rsidP="0070675E">
      <w:pPr>
        <w:ind w:right="737"/>
        <w:jc w:val="both"/>
        <w:rPr>
          <w:rFonts w:cstheme="minorHAnsi"/>
        </w:rPr>
      </w:pPr>
    </w:p>
    <w:p w14:paraId="57E5FB15" w14:textId="659BF689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Regional Collaboration, Coordination and Communication</w:t>
      </w:r>
      <w:r w:rsidRPr="00206165">
        <w:rPr>
          <w:rFonts w:ascii="Calibri" w:hAnsi="Calibri" w:cs="Calibri"/>
        </w:rPr>
        <w:t xml:space="preserve"> – </w:t>
      </w:r>
      <w:r>
        <w:rPr>
          <w:rFonts w:ascii="Calibri" w:hAnsi="Calibri" w:cs="Calibri"/>
        </w:rPr>
        <w:t>Assist in fostering partnerships and collaboration</w:t>
      </w:r>
      <w:r w:rsidR="00C40A7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with national and regional partners</w:t>
      </w:r>
      <w:r w:rsidR="00C40A7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CDE2D7F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lang w:eastAsia="en-AU"/>
        </w:rPr>
      </w:pPr>
    </w:p>
    <w:p w14:paraId="628424F2" w14:textId="34159AEA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Technical Cooperation and Services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Assist in the implementation of the annual work plan of the PCREEE.</w:t>
      </w:r>
    </w:p>
    <w:p w14:paraId="028A4085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06165">
        <w:rPr>
          <w:rFonts w:ascii="Calibri" w:hAnsi="Calibri" w:cs="Calibri"/>
        </w:rPr>
        <w:t>   </w:t>
      </w:r>
    </w:p>
    <w:p w14:paraId="718BCB4E" w14:textId="4CF40762" w:rsidR="00291989" w:rsidRPr="0087766D" w:rsidRDefault="00291989" w:rsidP="0070675E">
      <w:pPr>
        <w:ind w:right="737"/>
        <w:jc w:val="both"/>
        <w:rPr>
          <w:rFonts w:ascii="Calibri" w:hAnsi="Calibri" w:cs="Calibri"/>
          <w:b/>
          <w:bCs/>
          <w:color w:val="1F497D"/>
        </w:rPr>
      </w:pPr>
      <w:r w:rsidRPr="00291989">
        <w:rPr>
          <w:rFonts w:ascii="Calibri" w:hAnsi="Calibri" w:cs="Calibri"/>
          <w:b/>
        </w:rPr>
        <w:t>Resource mobilisation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Contribute to the resource mobilization effort of the PCREEE </w:t>
      </w:r>
    </w:p>
    <w:p w14:paraId="297A8E62" w14:textId="77777777" w:rsidR="00866186" w:rsidRPr="00866186" w:rsidRDefault="00866186" w:rsidP="0070675E">
      <w:pPr>
        <w:jc w:val="both"/>
        <w:rPr>
          <w:rFonts w:eastAsia="Arial" w:cstheme="minorHAnsi"/>
        </w:rPr>
      </w:pPr>
    </w:p>
    <w:p w14:paraId="2472BA59" w14:textId="74BC36FC" w:rsidR="00DE428A" w:rsidRPr="00F44593" w:rsidRDefault="008F1487" w:rsidP="0070675E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i/>
          <w:color w:val="151515"/>
          <w:w w:val="105"/>
        </w:rPr>
        <w:t>The performance requirements of the Key Result Areas are broadly described</w:t>
      </w:r>
      <w:r w:rsidRPr="00F44593">
        <w:rPr>
          <w:rFonts w:ascii="Calibri" w:hAnsi="Calibri" w:cs="Calibri"/>
          <w:b/>
          <w:i/>
          <w:color w:val="151515"/>
          <w:spacing w:val="-8"/>
          <w:w w:val="105"/>
        </w:rPr>
        <w:t xml:space="preserve"> </w:t>
      </w:r>
      <w:r w:rsidR="00F44593">
        <w:rPr>
          <w:rFonts w:ascii="Calibri" w:hAnsi="Calibri" w:cs="Calibri"/>
          <w:b/>
          <w:i/>
          <w:color w:val="151515"/>
          <w:w w:val="105"/>
        </w:rPr>
        <w:t>below</w:t>
      </w:r>
    </w:p>
    <w:p w14:paraId="2472BA5B" w14:textId="77777777" w:rsidR="00DE428A" w:rsidRPr="00F44593" w:rsidRDefault="00DE428A" w:rsidP="0070675E">
      <w:pPr>
        <w:jc w:val="both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F44593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Jobholder is accountable</w:t>
            </w:r>
            <w:r w:rsidRPr="00F44593">
              <w:rPr>
                <w:rFonts w:ascii="Calibri" w:hAnsi="Calibri" w:cs="Calibri"/>
                <w:b/>
                <w:color w:val="151515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i/>
                <w:color w:val="151515"/>
              </w:rPr>
              <w:t>Jobholder is successful</w:t>
            </w:r>
            <w:r w:rsidRPr="00F44593">
              <w:rPr>
                <w:rFonts w:ascii="Calibri" w:hAnsi="Calibri" w:cs="Calibri"/>
                <w:b/>
                <w:i/>
                <w:color w:val="151515"/>
                <w:spacing w:val="36"/>
              </w:rPr>
              <w:t xml:space="preserve"> </w:t>
            </w:r>
            <w:r w:rsidRPr="00F44593">
              <w:rPr>
                <w:rFonts w:ascii="Calibri" w:hAnsi="Calibri" w:cs="Calibri"/>
                <w:b/>
                <w:i/>
                <w:color w:val="151515"/>
              </w:rPr>
              <w:t>when</w:t>
            </w:r>
          </w:p>
        </w:tc>
      </w:tr>
      <w:tr w:rsidR="00C117BC" w:rsidRPr="00F44593" w14:paraId="5D09E8A8" w14:textId="77777777" w:rsidTr="00361381">
        <w:tc>
          <w:tcPr>
            <w:tcW w:w="4957" w:type="dxa"/>
          </w:tcPr>
          <w:p w14:paraId="06AC0F05" w14:textId="77777777" w:rsid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3957902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Regional Collaboration, Coordination and Communication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BB1407" w14:textId="77777777" w:rsidR="007539AB" w:rsidRPr="00555D7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bookmarkStart w:id="1" w:name="_Hlk73957912"/>
            <w:bookmarkEnd w:id="0"/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Assists with conducting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and updating of  needs assessments </w:t>
            </w:r>
          </w:p>
          <w:p w14:paraId="3ED51959" w14:textId="77777777" w:rsidR="007539AB" w:rsidRPr="00555D76" w:rsidRDefault="007539AB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Assist with the data collection and analysis effort of the PCREEE</w:t>
            </w:r>
          </w:p>
          <w:p w14:paraId="76874CA5" w14:textId="3DCBC20A" w:rsidR="00873055" w:rsidRPr="00555D76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Assist with the visibility effort of the PCREEE  </w:t>
            </w:r>
          </w:p>
          <w:p w14:paraId="17BFC289" w14:textId="3BB1A264" w:rsidR="009F11B5" w:rsidRPr="00873055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cs="Calibri"/>
                <w:b/>
                <w:bCs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Assist with the updating of the PCREEE website.</w:t>
            </w:r>
            <w:r>
              <w:rPr>
                <w:rFonts w:cs="Calibri"/>
                <w:b/>
                <w:bCs/>
              </w:rPr>
              <w:t xml:space="preserve">  </w:t>
            </w:r>
            <w:bookmarkEnd w:id="1"/>
          </w:p>
        </w:tc>
        <w:tc>
          <w:tcPr>
            <w:tcW w:w="4819" w:type="dxa"/>
            <w:shd w:val="clear" w:color="auto" w:fill="auto"/>
          </w:tcPr>
          <w:p w14:paraId="51C88187" w14:textId="143474C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0A2F3" w14:textId="77777777" w:rsidR="00555D76" w:rsidRPr="00A26356" w:rsidRDefault="00555D7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C59E" w14:textId="207D70E2" w:rsidR="007539AB" w:rsidRPr="00555D76" w:rsidRDefault="00361381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here is a</w:t>
            </w: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comprehensive and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up-to-date mapping of effort, projects and technical assistance in PICTs allowing PCREEE to identify gaps and niches </w:t>
            </w: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where it can best intervene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608AA872" w14:textId="77777777" w:rsidR="00873055" w:rsidRPr="00555D76" w:rsidRDefault="00361381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Data and information are collected to assess impacts and recent status of RE and EE in the PICTs</w:t>
            </w:r>
          </w:p>
          <w:p w14:paraId="72C3FD14" w14:textId="77777777" w:rsidR="00361381" w:rsidRPr="00555D76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News items and public releases on RE and EE in the PICTs are quickly captured and reflected in the PCREEE website</w:t>
            </w:r>
          </w:p>
          <w:p w14:paraId="3296C4D5" w14:textId="6A83B39A" w:rsidR="00361381" w:rsidRPr="00873055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The PCREEE website continuously contributes to promoting the Global Network of Sustainable Energy Centres (GN-SEC)   and becomes the “go-to” website on RE and EE in the PICTs.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C117BC" w:rsidRPr="00F44593" w14:paraId="22599CE2" w14:textId="20A4B882" w:rsidTr="00F562C6">
        <w:tc>
          <w:tcPr>
            <w:tcW w:w="4957" w:type="dxa"/>
          </w:tcPr>
          <w:p w14:paraId="487128CE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3957931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Technical Cooperation and Services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02B8FC" w14:textId="04E1882A" w:rsidR="007539AB" w:rsidRDefault="00673674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73957947"/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 in the implementation of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PCREEE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 xml:space="preserve">activities on business mentoring and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>entrepreneurship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 xml:space="preserve">, smart mobility, renewable energy mini-grids and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>investment in energy efficiency</w:t>
            </w:r>
          </w:p>
          <w:p w14:paraId="19018226" w14:textId="77777777" w:rsidR="007539AB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 conduct of business and investment promotion activities</w:t>
            </w:r>
          </w:p>
          <w:p w14:paraId="602F6798" w14:textId="18424874" w:rsidR="009F11B5" w:rsidRPr="00CF4957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and conduct of PCREEE training activities</w:t>
            </w:r>
            <w:bookmarkEnd w:id="3"/>
          </w:p>
        </w:tc>
        <w:tc>
          <w:tcPr>
            <w:tcW w:w="4819" w:type="dxa"/>
            <w:shd w:val="clear" w:color="auto" w:fill="auto"/>
            <w:vAlign w:val="center"/>
          </w:tcPr>
          <w:p w14:paraId="053E6304" w14:textId="7777777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47164" w14:textId="6336EC4D" w:rsidR="00C117BC" w:rsidRPr="00555D76" w:rsidRDefault="00294E62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Activity reports are produced in a timely manner </w:t>
            </w:r>
          </w:p>
          <w:p w14:paraId="03B12C40" w14:textId="77777777" w:rsidR="00873055" w:rsidRPr="00555D76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Investment forum activities are professionally conducted and their impacts are accurately assessed and documented </w:t>
            </w:r>
          </w:p>
          <w:p w14:paraId="15A62802" w14:textId="02F13DF0" w:rsidR="00294E62" w:rsidRPr="00873055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All PCREEE training activities are conducted according to plans and comprehensively reported, including their gender dimensions.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7BC" w:rsidRPr="00F44593" w14:paraId="3577FC95" w14:textId="77777777" w:rsidTr="00F562C6">
        <w:tc>
          <w:tcPr>
            <w:tcW w:w="4957" w:type="dxa"/>
          </w:tcPr>
          <w:p w14:paraId="59271B20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73957964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Resource mobilisation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1EFFC18" w14:textId="144D80D4" w:rsidR="00B365C7" w:rsidRPr="00CF4957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73957974"/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Draft funding proposals to internal resources in SPC as well as to external sources </w:t>
            </w:r>
          </w:p>
          <w:p w14:paraId="4CBC7ADD" w14:textId="7095EB49" w:rsidR="00B365C7" w:rsidRPr="00DD5AFB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5AFB">
              <w:rPr>
                <w:rFonts w:ascii="Calibri" w:hAnsi="Calibri" w:cs="Calibri"/>
                <w:sz w:val="22"/>
                <w:szCs w:val="22"/>
              </w:rPr>
              <w:t xml:space="preserve">Draft bids and proposals to consultancy works in member countries and those offered by regional and multilateral stakeholders </w:t>
            </w:r>
          </w:p>
          <w:p w14:paraId="62E460DE" w14:textId="70D4651B" w:rsidR="008C4A18" w:rsidRPr="00B365C7" w:rsidRDefault="00C40A76" w:rsidP="00A26356">
            <w:pPr>
              <w:pStyle w:val="ListParagraph"/>
              <w:numPr>
                <w:ilvl w:val="0"/>
                <w:numId w:val="32"/>
              </w:numPr>
              <w:spacing w:after="60"/>
              <w:ind w:left="451"/>
              <w:jc w:val="both"/>
              <w:rPr>
                <w:rFonts w:ascii="Arial" w:hAnsi="Arial" w:cs="Arial"/>
                <w:sz w:val="20"/>
              </w:rPr>
            </w:pPr>
            <w:r w:rsidRPr="00DD5AFB">
              <w:rPr>
                <w:rFonts w:ascii="Calibri" w:hAnsi="Calibri" w:cs="Calibri"/>
              </w:rPr>
              <w:t>Assist in the production of progress and acquittal reports on resources provided to the PCREEE</w:t>
            </w:r>
            <w:bookmarkEnd w:id="5"/>
          </w:p>
        </w:tc>
        <w:tc>
          <w:tcPr>
            <w:tcW w:w="4819" w:type="dxa"/>
            <w:shd w:val="clear" w:color="auto" w:fill="auto"/>
            <w:vAlign w:val="center"/>
          </w:tcPr>
          <w:p w14:paraId="62E82630" w14:textId="77777777" w:rsidR="00294E62" w:rsidRDefault="00294E62" w:rsidP="00294E62">
            <w:pPr>
              <w:pStyle w:val="Default"/>
              <w:ind w:lef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4148B" w14:textId="5C64B033" w:rsidR="00294E62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PCREEE funding proposals are submitted on time and get funded </w:t>
            </w:r>
          </w:p>
          <w:p w14:paraId="4B72248E" w14:textId="05625517" w:rsidR="00583FCC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PCREEE consultancy proposals are submitted on time</w:t>
            </w:r>
            <w:r w:rsidR="00BA48B3">
              <w:rPr>
                <w:rFonts w:asciiTheme="minorHAnsi" w:hAnsiTheme="minorHAnsi" w:cstheme="minorHAnsi"/>
                <w:sz w:val="22"/>
                <w:szCs w:val="22"/>
              </w:rPr>
              <w:t xml:space="preserve">, are competitive and are offered the consultancy.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6708A2" w14:textId="58FC5FE0" w:rsidR="00DD5AFB" w:rsidRPr="00A26356" w:rsidRDefault="00DD5AFB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Progress and financial reports are prepared and submitted in a timely manner.</w:t>
            </w:r>
          </w:p>
          <w:p w14:paraId="6E650B86" w14:textId="3C1E77EA" w:rsidR="00873055" w:rsidRPr="00873055" w:rsidRDefault="00873055" w:rsidP="00673674">
            <w:pPr>
              <w:pStyle w:val="Default"/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</w:tbl>
    <w:p w14:paraId="5FBF5272" w14:textId="77777777" w:rsidR="00BA48B3" w:rsidRDefault="00BA48B3" w:rsidP="0055569B">
      <w:pPr>
        <w:spacing w:before="120"/>
        <w:ind w:right="721"/>
        <w:jc w:val="both"/>
        <w:rPr>
          <w:rFonts w:ascii="Calibri" w:hAnsi="Calibri" w:cs="Calibri"/>
          <w:color w:val="1F1F1F"/>
        </w:rPr>
      </w:pPr>
    </w:p>
    <w:p w14:paraId="2472BA99" w14:textId="774CFE29" w:rsidR="00DE428A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</w:rPr>
      </w:pP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above </w:t>
      </w:r>
      <w:r w:rsidRPr="00F44593">
        <w:rPr>
          <w:rFonts w:ascii="Calibri" w:hAnsi="Calibri" w:cs="Calibri"/>
          <w:color w:val="1F1F1F"/>
        </w:rPr>
        <w:t xml:space="preserve">performance requirements </w:t>
      </w:r>
      <w:r w:rsidRPr="00F44593">
        <w:rPr>
          <w:rFonts w:ascii="Calibri" w:hAnsi="Calibri" w:cs="Calibri"/>
          <w:color w:val="343434"/>
        </w:rPr>
        <w:t xml:space="preserve">are </w:t>
      </w:r>
      <w:r w:rsidRPr="00F44593">
        <w:rPr>
          <w:rFonts w:ascii="Calibri" w:hAnsi="Calibri" w:cs="Calibri"/>
          <w:color w:val="1F1F1F"/>
        </w:rPr>
        <w:t>provided as a gu</w:t>
      </w:r>
      <w:r w:rsidRPr="00F44593">
        <w:rPr>
          <w:rFonts w:ascii="Calibri" w:hAnsi="Calibri" w:cs="Calibri"/>
          <w:color w:val="030303"/>
        </w:rPr>
        <w:t>i</w:t>
      </w:r>
      <w:r w:rsidRPr="00F44593">
        <w:rPr>
          <w:rFonts w:ascii="Calibri" w:hAnsi="Calibri" w:cs="Calibri"/>
          <w:color w:val="1F1F1F"/>
        </w:rPr>
        <w:t xml:space="preserve">de </w:t>
      </w:r>
      <w:r w:rsidRPr="00F44593">
        <w:rPr>
          <w:rFonts w:ascii="Calibri" w:hAnsi="Calibri" w:cs="Calibri"/>
          <w:color w:val="343434"/>
        </w:rPr>
        <w:t xml:space="preserve">only.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precise </w:t>
      </w:r>
      <w:r w:rsidRPr="00F44593">
        <w:rPr>
          <w:rFonts w:ascii="Calibri" w:hAnsi="Calibri" w:cs="Calibri"/>
          <w:color w:val="1F1F1F"/>
        </w:rPr>
        <w:t>performan</w:t>
      </w:r>
      <w:r w:rsidRPr="00F44593">
        <w:rPr>
          <w:rFonts w:ascii="Calibri" w:hAnsi="Calibri" w:cs="Calibri"/>
          <w:color w:val="4B4B4B"/>
        </w:rPr>
        <w:t xml:space="preserve">ce </w:t>
      </w:r>
      <w:r w:rsidRPr="00F44593">
        <w:rPr>
          <w:rFonts w:ascii="Calibri" w:hAnsi="Calibri" w:cs="Calibri"/>
          <w:color w:val="343434"/>
        </w:rPr>
        <w:t xml:space="preserve">measures </w:t>
      </w:r>
      <w:r w:rsidRPr="00F44593">
        <w:rPr>
          <w:rFonts w:ascii="Calibri" w:hAnsi="Calibri" w:cs="Calibri"/>
          <w:color w:val="1F1F1F"/>
        </w:rPr>
        <w:t xml:space="preserve">for this job </w:t>
      </w:r>
      <w:r w:rsidRPr="00F44593">
        <w:rPr>
          <w:rFonts w:ascii="Calibri" w:hAnsi="Calibri" w:cs="Calibri"/>
          <w:color w:val="343434"/>
        </w:rPr>
        <w:t xml:space="preserve">will </w:t>
      </w:r>
      <w:r w:rsidRPr="00F44593">
        <w:rPr>
          <w:rFonts w:ascii="Calibri" w:hAnsi="Calibri" w:cs="Calibri"/>
          <w:color w:val="1F1F1F"/>
        </w:rPr>
        <w:t xml:space="preserve">need further </w:t>
      </w:r>
      <w:r w:rsidRPr="00F44593">
        <w:rPr>
          <w:rFonts w:ascii="Calibri" w:hAnsi="Calibri" w:cs="Calibri"/>
          <w:color w:val="343434"/>
        </w:rPr>
        <w:t xml:space="preserve">discussion </w:t>
      </w:r>
      <w:r w:rsidRPr="00F44593">
        <w:rPr>
          <w:rFonts w:ascii="Calibri" w:hAnsi="Calibri" w:cs="Calibri"/>
          <w:color w:val="1F1F1F"/>
        </w:rPr>
        <w:t xml:space="preserve">between </w:t>
      </w:r>
      <w:r w:rsidRPr="00F44593">
        <w:rPr>
          <w:rFonts w:ascii="Calibri" w:hAnsi="Calibri" w:cs="Calibri"/>
          <w:color w:val="343434"/>
        </w:rPr>
        <w:t xml:space="preserve">the </w:t>
      </w:r>
      <w:r w:rsidRPr="00F44593">
        <w:rPr>
          <w:rFonts w:ascii="Calibri" w:hAnsi="Calibri" w:cs="Calibri"/>
          <w:color w:val="1F1F1F"/>
        </w:rPr>
        <w:t>jobholde</w:t>
      </w:r>
      <w:r w:rsidRPr="00F44593">
        <w:rPr>
          <w:rFonts w:ascii="Calibri" w:hAnsi="Calibri" w:cs="Calibri"/>
          <w:color w:val="030303"/>
        </w:rPr>
        <w:t xml:space="preserve">r </w:t>
      </w:r>
      <w:r w:rsidRPr="00F44593">
        <w:rPr>
          <w:rFonts w:ascii="Calibri" w:hAnsi="Calibri" w:cs="Calibri"/>
          <w:color w:val="343434"/>
        </w:rPr>
        <w:t>and superv</w:t>
      </w:r>
      <w:r w:rsidRPr="00F44593">
        <w:rPr>
          <w:rFonts w:ascii="Calibri" w:hAnsi="Calibri" w:cs="Calibri"/>
          <w:color w:val="606060"/>
        </w:rPr>
        <w:t>i</w:t>
      </w:r>
      <w:r w:rsidRPr="00F44593">
        <w:rPr>
          <w:rFonts w:ascii="Calibri" w:hAnsi="Calibri" w:cs="Calibri"/>
          <w:color w:val="343434"/>
        </w:rPr>
        <w:t xml:space="preserve">sor as part of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performance </w:t>
      </w:r>
      <w:r w:rsidRPr="00F44593">
        <w:rPr>
          <w:rFonts w:ascii="Calibri" w:hAnsi="Calibri" w:cs="Calibri"/>
          <w:color w:val="1F1F1F"/>
        </w:rPr>
        <w:t>development process</w:t>
      </w:r>
      <w:r w:rsidRPr="00F44593">
        <w:rPr>
          <w:rFonts w:ascii="Calibri" w:hAnsi="Calibri" w:cs="Calibri"/>
          <w:color w:val="4B4B4B"/>
        </w:rPr>
        <w:t>.</w:t>
      </w:r>
    </w:p>
    <w:p w14:paraId="2472BA9E" w14:textId="1D5FC2F8" w:rsidR="00DE428A" w:rsidRDefault="00DE428A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B77F9" w14:paraId="5E14F429" w14:textId="77777777" w:rsidTr="00555D76">
        <w:tc>
          <w:tcPr>
            <w:tcW w:w="9776" w:type="dxa"/>
            <w:shd w:val="clear" w:color="auto" w:fill="0000FF"/>
          </w:tcPr>
          <w:p w14:paraId="389242AF" w14:textId="1846E092" w:rsidR="009B77F9" w:rsidRDefault="009B77F9" w:rsidP="003059B0">
            <w:pPr>
              <w:spacing w:before="9"/>
              <w:rPr>
                <w:rFonts w:ascii="Calibri" w:eastAsia="Arial" w:hAnsi="Calibri" w:cs="Calibri"/>
                <w:bCs/>
              </w:rPr>
            </w:pP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Most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C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hallenging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D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uties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T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ypically</w:t>
            </w:r>
            <w:r w:rsidRP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 xml:space="preserve"> </w:t>
            </w:r>
            <w:r w:rsid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>U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ndertaken</w:t>
            </w:r>
            <w:r w:rsidR="005A0C39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 (Complexity)</w:t>
            </w:r>
          </w:p>
        </w:tc>
      </w:tr>
    </w:tbl>
    <w:p w14:paraId="46BC349E" w14:textId="77777777" w:rsidR="009B77F9" w:rsidRPr="00F44593" w:rsidRDefault="009B77F9">
      <w:pPr>
        <w:spacing w:before="9"/>
        <w:rPr>
          <w:rFonts w:ascii="Calibri" w:eastAsia="Arial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0B46" w14:paraId="67DB11E6" w14:textId="77777777" w:rsidTr="00C820D0">
        <w:tc>
          <w:tcPr>
            <w:tcW w:w="9776" w:type="dxa"/>
          </w:tcPr>
          <w:p w14:paraId="05B0C3B4" w14:textId="004299FB" w:rsidR="00A36278" w:rsidRPr="0022029B" w:rsidRDefault="0029457A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Conducting in-country </w:t>
            </w:r>
            <w:r w:rsidR="006F4DB9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at remote locations</w:t>
            </w:r>
            <w:r w:rsidR="00A36278" w:rsidRPr="0022029B">
              <w:rPr>
                <w:rFonts w:cstheme="minorHAnsi"/>
              </w:rPr>
              <w:t xml:space="preserve">. </w:t>
            </w:r>
          </w:p>
          <w:p w14:paraId="69507F38" w14:textId="24CBBC77" w:rsidR="00A36278" w:rsidRPr="0022029B" w:rsidRDefault="0029457A" w:rsidP="00A26356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Collecting data from sources who are reluctant to release them  </w:t>
            </w:r>
          </w:p>
          <w:p w14:paraId="502D7556" w14:textId="3ED5814C" w:rsidR="0029457A" w:rsidRPr="000146AE" w:rsidRDefault="0029457A" w:rsidP="0029457A">
            <w:pPr>
              <w:pStyle w:val="ListParagraph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theme="minorHAnsi"/>
              </w:rPr>
              <w:t>Conducting joint activities and synchronizing the various needs and agendas of partners</w:t>
            </w:r>
          </w:p>
          <w:p w14:paraId="72E21F63" w14:textId="5644DBA8" w:rsidR="002A0B46" w:rsidRPr="000146AE" w:rsidRDefault="00BF3047" w:rsidP="00BF3047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3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the private sector and business people who may not have time to fully participate in PCREEE events</w:t>
            </w:r>
          </w:p>
        </w:tc>
      </w:tr>
    </w:tbl>
    <w:p w14:paraId="19FC5613" w14:textId="6E1255AC" w:rsidR="002A0B46" w:rsidRDefault="002A0B46" w:rsidP="00997E82">
      <w:pPr>
        <w:rPr>
          <w:rFonts w:ascii="Calibri" w:hAnsi="Calibri" w:cs="Calibri"/>
          <w:color w:val="FFFFFF"/>
        </w:rPr>
      </w:pPr>
    </w:p>
    <w:p w14:paraId="739D589E" w14:textId="77777777" w:rsidR="002A0B46" w:rsidRPr="00F44593" w:rsidRDefault="002A0B46" w:rsidP="00997E82">
      <w:pPr>
        <w:rPr>
          <w:rFonts w:ascii="Calibri" w:hAnsi="Calibri" w:cs="Calibri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97E82" w:rsidRPr="00F44593" w14:paraId="5349754F" w14:textId="77777777" w:rsidTr="00555D76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6CFD9944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Functional Relationships &amp; Relationship Skills</w:t>
            </w:r>
          </w:p>
        </w:tc>
      </w:tr>
    </w:tbl>
    <w:p w14:paraId="43D9FFA4" w14:textId="48AAD549" w:rsidR="00F44593" w:rsidRPr="00F44593" w:rsidRDefault="00F44593" w:rsidP="003059B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5569B" w:rsidRPr="00F44593" w14:paraId="66F53173" w14:textId="77777777" w:rsidTr="00C820D0">
        <w:trPr>
          <w:trHeight w:val="380"/>
        </w:trPr>
        <w:tc>
          <w:tcPr>
            <w:tcW w:w="4673" w:type="dxa"/>
          </w:tcPr>
          <w:p w14:paraId="64681562" w14:textId="4930B4F6" w:rsidR="0055569B" w:rsidRPr="00F44593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 xml:space="preserve">Key </w:t>
            </w:r>
            <w:r w:rsidRPr="00F44593">
              <w:rPr>
                <w:rFonts w:ascii="Calibri" w:hAnsi="Calibri" w:cs="Calibri"/>
                <w:color w:val="2B2B2B"/>
                <w:w w:val="105"/>
                <w:sz w:val="22"/>
                <w:szCs w:val="22"/>
              </w:rPr>
              <w:t xml:space="preserve">internal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and/or external</w:t>
            </w:r>
            <w:r w:rsidRPr="00F44593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contacts</w:t>
            </w:r>
          </w:p>
        </w:tc>
        <w:tc>
          <w:tcPr>
            <w:tcW w:w="5103" w:type="dxa"/>
          </w:tcPr>
          <w:p w14:paraId="080946FE" w14:textId="55759262" w:rsidR="0055569B" w:rsidRPr="00F44593" w:rsidRDefault="0055569B" w:rsidP="0055569B">
            <w:pPr>
              <w:pStyle w:val="Heading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Nature of the contact most</w:t>
            </w:r>
            <w:r w:rsidRPr="00F44593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typical</w:t>
            </w:r>
          </w:p>
        </w:tc>
      </w:tr>
      <w:tr w:rsidR="0055569B" w:rsidRPr="00F44593" w14:paraId="5BE3F38A" w14:textId="77777777" w:rsidTr="00C820D0">
        <w:tc>
          <w:tcPr>
            <w:tcW w:w="4673" w:type="dxa"/>
          </w:tcPr>
          <w:p w14:paraId="2D4EC053" w14:textId="77777777" w:rsidR="00863E51" w:rsidRDefault="00863E51" w:rsidP="00863E51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05"/>
              </w:rPr>
              <w:t>External</w:t>
            </w:r>
            <w:r>
              <w:rPr>
                <w:rFonts w:ascii="Calibri" w:eastAsia="Arial" w:hAnsi="Calibri" w:cs="Calibri"/>
              </w:rPr>
              <w:t>:</w:t>
            </w:r>
          </w:p>
          <w:p w14:paraId="4134E99F" w14:textId="77777777" w:rsidR="00863E51" w:rsidRPr="00CE4FF2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CROP agencies, government technical staff, NGOs, stakeholders, private sector</w:t>
            </w:r>
          </w:p>
          <w:p w14:paraId="25F35ED1" w14:textId="77777777" w:rsidR="00863E51" w:rsidRPr="00761BF6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Technical partners</w:t>
            </w:r>
          </w:p>
          <w:p w14:paraId="6776E4F0" w14:textId="1F9785F8" w:rsidR="0055569B" w:rsidRPr="00863E51" w:rsidRDefault="00863E51" w:rsidP="00A10D54">
            <w:pPr>
              <w:pStyle w:val="Heading1"/>
              <w:numPr>
                <w:ilvl w:val="0"/>
                <w:numId w:val="31"/>
              </w:numPr>
              <w:ind w:left="451"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3E51">
              <w:rPr>
                <w:rFonts w:ascii="Calibri" w:hAnsi="Calibri" w:cs="Calibri"/>
                <w:b w:val="0"/>
                <w:color w:val="181818"/>
                <w:w w:val="105"/>
              </w:rPr>
              <w:t>Consultants</w:t>
            </w:r>
            <w:r w:rsidRPr="00863E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61F36A6" w14:textId="77777777" w:rsidR="00B57C9A" w:rsidRDefault="00B57C9A" w:rsidP="00B57C9A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730630D9" w14:textId="4FF8663E" w:rsidR="00B57C9A" w:rsidRPr="00A10D54" w:rsidRDefault="007F3269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Negotiating, gaining cooperation, reporting</w:t>
            </w:r>
          </w:p>
          <w:p w14:paraId="3F4547D4" w14:textId="12A8DBD5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Liaising, gaining cooperation, reporting</w:t>
            </w:r>
          </w:p>
          <w:p w14:paraId="5739B50F" w14:textId="66074093" w:rsidR="0055569B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color w:val="181818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Collaborating, assisting, advising</w:t>
            </w:r>
          </w:p>
        </w:tc>
      </w:tr>
      <w:tr w:rsidR="00B57C9A" w:rsidRPr="00F44593" w14:paraId="5E9DE360" w14:textId="77777777" w:rsidTr="00C820D0">
        <w:tc>
          <w:tcPr>
            <w:tcW w:w="4673" w:type="dxa"/>
          </w:tcPr>
          <w:p w14:paraId="3F5236C3" w14:textId="248B3053" w:rsidR="00B57C9A" w:rsidRPr="00F44593" w:rsidRDefault="00B57C9A" w:rsidP="00B57C9A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20"/>
              </w:rPr>
              <w:t>Internal</w:t>
            </w:r>
          </w:p>
          <w:p w14:paraId="22699751" w14:textId="7F5964C8" w:rsidR="00B57C9A" w:rsidRPr="00A10D54" w:rsidRDefault="00604F65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GEM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, Deputy Director</w:t>
            </w:r>
            <w:r w:rsidR="00BF3047">
              <w:rPr>
                <w:rFonts w:ascii="Calibri" w:hAnsi="Calibri" w:cs="Calibri"/>
                <w:color w:val="181818"/>
                <w:w w:val="105"/>
              </w:rPr>
              <w:t xml:space="preserve"> and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other staff in </w:t>
            </w:r>
            <w:r w:rsidR="006F4DB9">
              <w:rPr>
                <w:rFonts w:ascii="Calibri" w:hAnsi="Calibri" w:cs="Calibri"/>
                <w:color w:val="181818"/>
                <w:w w:val="105"/>
              </w:rPr>
              <w:t xml:space="preserve">GEP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including PAs</w:t>
            </w:r>
          </w:p>
          <w:p w14:paraId="5302CEF9" w14:textId="3E2A0783" w:rsidR="00B57C9A" w:rsidRPr="00863E51" w:rsidRDefault="00A10D54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Staff from other sections, F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inance, </w:t>
            </w:r>
            <w:r>
              <w:rPr>
                <w:rFonts w:ascii="Calibri" w:hAnsi="Calibri" w:cs="Calibri"/>
                <w:color w:val="181818"/>
                <w:w w:val="105"/>
              </w:rPr>
              <w:t>Human Resources, Publications, R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egistry etc.</w:t>
            </w:r>
          </w:p>
        </w:tc>
        <w:tc>
          <w:tcPr>
            <w:tcW w:w="5103" w:type="dxa"/>
          </w:tcPr>
          <w:p w14:paraId="15B99689" w14:textId="77777777" w:rsidR="00B57C9A" w:rsidRDefault="00B57C9A" w:rsidP="00B57C9A">
            <w:pPr>
              <w:pStyle w:val="Heading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28048916" w14:textId="77777777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Explaining, gaining cooperation, resolving minor conflicts, reporting</w:t>
            </w:r>
          </w:p>
          <w:p w14:paraId="2DCAF821" w14:textId="24EAA1F1" w:rsidR="00B57C9A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</w:t>
            </w:r>
            <w:r w:rsidR="00C6226A" w:rsidRPr="00A10D54">
              <w:rPr>
                <w:rFonts w:ascii="Calibri" w:hAnsi="Calibri" w:cs="Calibri"/>
                <w:color w:val="181818"/>
                <w:w w:val="105"/>
              </w:rPr>
              <w:t>,</w:t>
            </w:r>
            <w:r w:rsidRPr="00A10D54">
              <w:rPr>
                <w:rFonts w:ascii="Calibri" w:hAnsi="Calibri" w:cs="Calibri"/>
                <w:color w:val="181818"/>
                <w:w w:val="105"/>
              </w:rPr>
              <w:t xml:space="preserve"> collaborating, resolving minor conflicts</w:t>
            </w:r>
            <w:r w:rsidRPr="00B57C9A">
              <w:rPr>
                <w:rFonts w:ascii="Calibri" w:hAnsi="Calibri" w:cs="Calibri"/>
              </w:rPr>
              <w:t xml:space="preserve"> </w:t>
            </w:r>
          </w:p>
        </w:tc>
      </w:tr>
    </w:tbl>
    <w:p w14:paraId="5D2A8D4D" w14:textId="77777777" w:rsidR="005664C0" w:rsidRDefault="005664C0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C1DD758" w14:textId="77777777" w:rsidR="00CD0168" w:rsidRDefault="00CD0168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A5426" w14:paraId="4480E54A" w14:textId="77777777" w:rsidTr="00555D76">
        <w:tc>
          <w:tcPr>
            <w:tcW w:w="9776" w:type="dxa"/>
            <w:shd w:val="clear" w:color="auto" w:fill="0000FF"/>
          </w:tcPr>
          <w:p w14:paraId="1F20B307" w14:textId="57EDBC9D" w:rsidR="00BA5426" w:rsidRPr="00BA5426" w:rsidRDefault="00BA5426" w:rsidP="00BA5426">
            <w:pPr>
              <w:pStyle w:val="Heading1"/>
              <w:ind w:left="0" w:right="839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BA5426">
              <w:rPr>
                <w:rFonts w:ascii="Calibri" w:hAnsi="Calibri" w:cs="Calibri"/>
                <w:bCs w:val="0"/>
                <w:sz w:val="22"/>
                <w:szCs w:val="22"/>
              </w:rPr>
              <w:t>Level of Delegation</w:t>
            </w:r>
          </w:p>
        </w:tc>
      </w:tr>
    </w:tbl>
    <w:p w14:paraId="1DF8B4B5" w14:textId="77777777" w:rsidR="00BA5426" w:rsidRPr="00F44593" w:rsidRDefault="00BA5426" w:rsidP="00BA5426">
      <w:pPr>
        <w:pStyle w:val="Heading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099296B6" w14:textId="77777777" w:rsidR="00F562C6" w:rsidRPr="00F562C6" w:rsidRDefault="00F562C6" w:rsidP="005726B0">
      <w:pPr>
        <w:spacing w:beforeLines="10" w:before="24" w:afterLines="10" w:after="24"/>
        <w:ind w:right="721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The position holder:</w:t>
      </w:r>
    </w:p>
    <w:p w14:paraId="57AC895A" w14:textId="5D71324A" w:rsidR="00F562C6" w:rsidRPr="00F562C6" w:rsidRDefault="00F562C6" w:rsidP="005726B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is a programme officer in the </w:t>
      </w:r>
      <w:r w:rsidR="00304167">
        <w:rPr>
          <w:rFonts w:cstheme="minorHAnsi"/>
          <w:bCs/>
          <w:iCs/>
        </w:rPr>
        <w:t xml:space="preserve">PCREEE </w:t>
      </w:r>
      <w:r w:rsidRPr="00F562C6">
        <w:rPr>
          <w:rFonts w:cstheme="minorHAnsi"/>
          <w:bCs/>
          <w:iCs/>
        </w:rPr>
        <w:t>structure,</w:t>
      </w:r>
    </w:p>
    <w:p w14:paraId="79D907C1" w14:textId="098C922C" w:rsidR="00F562C6" w:rsidRDefault="00F562C6" w:rsidP="005726B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>
        <w:rPr>
          <w:rFonts w:ascii="Arial" w:hAnsi="Arial" w:cs="Arial"/>
          <w:sz w:val="20"/>
        </w:rPr>
        <w:t xml:space="preserve">liaises and works closely with other component areas under the </w:t>
      </w:r>
      <w:r w:rsidR="00604F65">
        <w:rPr>
          <w:rFonts w:ascii="Arial" w:hAnsi="Arial" w:cs="Arial"/>
          <w:sz w:val="20"/>
        </w:rPr>
        <w:t xml:space="preserve">GEP </w:t>
      </w:r>
      <w:r>
        <w:rPr>
          <w:rFonts w:ascii="Arial" w:hAnsi="Arial" w:cs="Arial"/>
          <w:sz w:val="20"/>
        </w:rPr>
        <w:t>programme</w:t>
      </w:r>
      <w:r w:rsidRPr="00F562C6">
        <w:rPr>
          <w:rFonts w:cstheme="minorHAnsi"/>
          <w:bCs/>
          <w:iCs/>
        </w:rPr>
        <w:t xml:space="preserve"> </w:t>
      </w:r>
    </w:p>
    <w:p w14:paraId="4A21B34E" w14:textId="7E32B1B9" w:rsidR="00F562C6" w:rsidRPr="00F562C6" w:rsidRDefault="00F562C6" w:rsidP="005726B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communicates with some national and technical contacts at the country level</w:t>
      </w:r>
    </w:p>
    <w:p w14:paraId="6A8FBB53" w14:textId="27D7CB5E" w:rsidR="00F562C6" w:rsidRPr="00F562C6" w:rsidRDefault="00F562C6" w:rsidP="005726B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communicates and collaborates with </w:t>
      </w:r>
      <w:r w:rsidR="00604F65">
        <w:rPr>
          <w:rFonts w:cstheme="minorHAnsi"/>
          <w:bCs/>
          <w:iCs/>
        </w:rPr>
        <w:t xml:space="preserve">private sector </w:t>
      </w:r>
      <w:r w:rsidRPr="00F562C6">
        <w:rPr>
          <w:rFonts w:cstheme="minorHAnsi"/>
          <w:bCs/>
          <w:iCs/>
        </w:rPr>
        <w:t>counterparts</w:t>
      </w:r>
    </w:p>
    <w:p w14:paraId="424657B8" w14:textId="333C9691" w:rsidR="005A0C39" w:rsidRPr="00F562C6" w:rsidRDefault="00F562C6" w:rsidP="005726B0">
      <w:pPr>
        <w:pStyle w:val="ListParagraph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undertakes and supports in-country training and capacity building </w:t>
      </w:r>
      <w:r w:rsidR="00304167">
        <w:rPr>
          <w:rFonts w:cstheme="minorHAnsi"/>
          <w:bCs/>
          <w:iCs/>
        </w:rPr>
        <w:t xml:space="preserve">as well as </w:t>
      </w:r>
      <w:r w:rsidRPr="00F562C6">
        <w:rPr>
          <w:rFonts w:cstheme="minorHAnsi"/>
          <w:bCs/>
          <w:iCs/>
        </w:rPr>
        <w:t>data entry.</w:t>
      </w:r>
    </w:p>
    <w:p w14:paraId="6EE98CCD" w14:textId="77777777" w:rsidR="00304167" w:rsidRDefault="00304167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60BBD955" w14:textId="77777777" w:rsidR="00626639" w:rsidRDefault="006266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A5426" w14:paraId="5ECF4B8C" w14:textId="77777777" w:rsidTr="00555D76">
        <w:tc>
          <w:tcPr>
            <w:tcW w:w="9776" w:type="dxa"/>
            <w:shd w:val="clear" w:color="auto" w:fill="0000FF"/>
          </w:tcPr>
          <w:p w14:paraId="11B4C3FC" w14:textId="6C76DA7C" w:rsidR="00BA5426" w:rsidRPr="00BA5426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</w:rPr>
            </w:pPr>
            <w:r w:rsidRPr="00BA5426">
              <w:rPr>
                <w:rFonts w:ascii="Calibri" w:hAnsi="Calibri" w:cs="Calibri"/>
                <w:b/>
                <w:color w:val="FFFFFF" w:themeColor="background1"/>
                <w:w w:val="102"/>
              </w:rPr>
              <w:t>Personal Specification</w:t>
            </w:r>
          </w:p>
        </w:tc>
      </w:tr>
    </w:tbl>
    <w:p w14:paraId="00838BB2" w14:textId="77777777" w:rsidR="00BA5426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7B666EBA" w14:textId="77777777" w:rsidR="00F44593" w:rsidRPr="00F44593" w:rsidRDefault="00F44593" w:rsidP="00BA5426">
      <w:pPr>
        <w:pStyle w:val="BodyText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F44593">
        <w:rPr>
          <w:rFonts w:ascii="Calibri" w:hAnsi="Calibri" w:cs="Calibri"/>
          <w:i/>
          <w:iCs/>
          <w:sz w:val="22"/>
          <w:szCs w:val="22"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BA5426" w:rsidRDefault="00F44593" w:rsidP="00BA5426">
      <w:pPr>
        <w:rPr>
          <w:rFonts w:ascii="Calibri" w:eastAsia="Arial" w:hAnsi="Calibri" w:cs="Calibri"/>
        </w:rPr>
      </w:pPr>
    </w:p>
    <w:p w14:paraId="1B44C6C5" w14:textId="15C24192" w:rsidR="00F44593" w:rsidRDefault="00F44593" w:rsidP="00BA5426">
      <w:pPr>
        <w:jc w:val="both"/>
        <w:rPr>
          <w:rFonts w:ascii="Calibri" w:hAnsi="Calibri" w:cs="Calibri"/>
          <w:b/>
          <w:color w:val="181818"/>
          <w:w w:val="105"/>
        </w:rPr>
      </w:pPr>
      <w:r w:rsidRPr="00F44593">
        <w:rPr>
          <w:rFonts w:ascii="Calibri" w:hAnsi="Calibri" w:cs="Calibri"/>
          <w:b/>
          <w:color w:val="181818"/>
          <w:w w:val="105"/>
        </w:rPr>
        <w:t>Qualifications</w:t>
      </w:r>
    </w:p>
    <w:p w14:paraId="378C758B" w14:textId="12138A94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2A0B46" w14:paraId="0108823A" w14:textId="77777777" w:rsidTr="00C820D0">
        <w:tc>
          <w:tcPr>
            <w:tcW w:w="5175" w:type="dxa"/>
          </w:tcPr>
          <w:p w14:paraId="177F817F" w14:textId="5CDB149E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Essential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:</w:t>
            </w:r>
          </w:p>
        </w:tc>
        <w:tc>
          <w:tcPr>
            <w:tcW w:w="4601" w:type="dxa"/>
          </w:tcPr>
          <w:p w14:paraId="1197A102" w14:textId="30AE72A8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Desirable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</w:tr>
      <w:tr w:rsidR="002A0B46" w14:paraId="7BFD56A9" w14:textId="77777777" w:rsidTr="00C820D0">
        <w:tc>
          <w:tcPr>
            <w:tcW w:w="5175" w:type="dxa"/>
          </w:tcPr>
          <w:p w14:paraId="543E4FD6" w14:textId="752D3904" w:rsidR="002A0B46" w:rsidRPr="00881BED" w:rsidRDefault="00881BED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  <w:color w:val="282828"/>
                <w:w w:val="110"/>
              </w:rPr>
            </w:pPr>
            <w:r w:rsidRPr="00881BED">
              <w:rPr>
                <w:rFonts w:cstheme="minorHAnsi"/>
              </w:rPr>
              <w:t xml:space="preserve">University degree </w:t>
            </w:r>
            <w:bookmarkStart w:id="6" w:name="_Hlk73958106"/>
            <w:r w:rsidRPr="00881BED">
              <w:rPr>
                <w:rFonts w:cstheme="minorHAnsi"/>
              </w:rPr>
              <w:t xml:space="preserve">or equivalent in a discipline relevant to </w:t>
            </w:r>
            <w:r w:rsidR="00604F65">
              <w:rPr>
                <w:rFonts w:cstheme="minorHAnsi"/>
              </w:rPr>
              <w:t>renewable energy and energy efficiency</w:t>
            </w:r>
            <w:r w:rsidRPr="00881BED">
              <w:rPr>
                <w:rFonts w:cstheme="minorHAnsi"/>
              </w:rPr>
              <w:t>, or related field</w:t>
            </w:r>
            <w:r w:rsidR="00035FCF">
              <w:rPr>
                <w:rFonts w:cstheme="minorHAnsi"/>
              </w:rPr>
              <w:t>.</w:t>
            </w:r>
          </w:p>
          <w:p w14:paraId="3E789CE6" w14:textId="2735CB27" w:rsidR="009F11B5" w:rsidRPr="00881BED" w:rsidRDefault="00881BED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bookmarkStart w:id="7" w:name="_Hlk73958123"/>
            <w:bookmarkEnd w:id="6"/>
            <w:r w:rsidRPr="00881BED">
              <w:rPr>
                <w:rFonts w:cstheme="minorHAnsi"/>
              </w:rPr>
              <w:t>C</w:t>
            </w:r>
            <w:r w:rsidR="00304167">
              <w:rPr>
                <w:rFonts w:cstheme="minorHAnsi"/>
              </w:rPr>
              <w:t xml:space="preserve">ompleted short term training relating to energy </w:t>
            </w:r>
            <w:bookmarkEnd w:id="7"/>
          </w:p>
        </w:tc>
        <w:tc>
          <w:tcPr>
            <w:tcW w:w="4601" w:type="dxa"/>
          </w:tcPr>
          <w:p w14:paraId="3427F561" w14:textId="053A0F7B" w:rsidR="002A0B46" w:rsidRPr="00035FCF" w:rsidRDefault="00035FCF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</w:rPr>
            </w:pPr>
            <w:r w:rsidRPr="00035FCF">
              <w:rPr>
                <w:rFonts w:cstheme="minorHAnsi"/>
              </w:rPr>
              <w:t>Qualification in another relevant field (e.g</w:t>
            </w:r>
            <w:r w:rsidR="00A10D54">
              <w:rPr>
                <w:rFonts w:cstheme="minorHAnsi"/>
              </w:rPr>
              <w:t>.</w:t>
            </w:r>
            <w:r w:rsidRPr="00035FCF">
              <w:rPr>
                <w:rFonts w:cstheme="minorHAnsi"/>
              </w:rPr>
              <w:t xml:space="preserve"> </w:t>
            </w:r>
            <w:r w:rsidR="00304167">
              <w:rPr>
                <w:rFonts w:cstheme="minorHAnsi"/>
              </w:rPr>
              <w:t>economics, engineering</w:t>
            </w:r>
            <w:r w:rsidRPr="00035FC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</w:tbl>
    <w:p w14:paraId="270C6DB9" w14:textId="77777777" w:rsidR="002A0B46" w:rsidRPr="00F44593" w:rsidRDefault="002A0B46" w:rsidP="00BA5426">
      <w:pPr>
        <w:jc w:val="both"/>
        <w:rPr>
          <w:rFonts w:ascii="Calibri" w:eastAsia="Arial" w:hAnsi="Calibri" w:cs="Calibri"/>
        </w:rPr>
      </w:pPr>
    </w:p>
    <w:p w14:paraId="119390C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6525EF9E" w14:textId="77777777" w:rsidR="00F44593" w:rsidRPr="00F44593" w:rsidRDefault="00F44593" w:rsidP="00F44593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lastRenderedPageBreak/>
        <w:t>Knowledge/Experience</w:t>
      </w:r>
    </w:p>
    <w:p w14:paraId="7B666B9E" w14:textId="0949FF64" w:rsidR="00F44593" w:rsidRDefault="00F44593" w:rsidP="00F44593">
      <w:pPr>
        <w:rPr>
          <w:rFonts w:ascii="Calibri" w:eastAsia="Arial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9F11B5" w14:paraId="5C434F51" w14:textId="77777777" w:rsidTr="005726B0">
        <w:tc>
          <w:tcPr>
            <w:tcW w:w="5175" w:type="dxa"/>
          </w:tcPr>
          <w:p w14:paraId="46760647" w14:textId="4DD3C78A" w:rsidR="009F11B5" w:rsidRPr="009F11B5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sse</w:t>
            </w:r>
            <w:r w:rsidRPr="00F44593">
              <w:rPr>
                <w:rFonts w:ascii="Calibri" w:hAnsi="Calibri" w:cs="Calibri"/>
                <w:color w:val="181818"/>
                <w:w w:val="110"/>
              </w:rPr>
              <w:t>ntial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  <w:tc>
          <w:tcPr>
            <w:tcW w:w="4601" w:type="dxa"/>
          </w:tcPr>
          <w:p w14:paraId="38DB9DD9" w14:textId="74207EA5" w:rsidR="009F11B5" w:rsidRDefault="00304167" w:rsidP="00F44593">
            <w:pPr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282828"/>
                <w:w w:val="105"/>
              </w:rPr>
              <w:t>Desirable</w:t>
            </w:r>
          </w:p>
        </w:tc>
      </w:tr>
      <w:tr w:rsidR="009F11B5" w14:paraId="1F5ED010" w14:textId="77777777" w:rsidTr="005726B0">
        <w:tc>
          <w:tcPr>
            <w:tcW w:w="5175" w:type="dxa"/>
          </w:tcPr>
          <w:p w14:paraId="513A884D" w14:textId="11B1315B" w:rsidR="0003480F" w:rsidRPr="00A10D54" w:rsidRDefault="0003480F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bookmarkStart w:id="8" w:name="_Hlk73958150"/>
            <w:r w:rsidRPr="00A10D54">
              <w:rPr>
                <w:rFonts w:cstheme="minorHAnsi"/>
              </w:rPr>
              <w:t xml:space="preserve">At least three years’ direct relevant experience in Pacific Islands </w:t>
            </w:r>
            <w:r w:rsidR="00304167">
              <w:rPr>
                <w:rFonts w:cstheme="minorHAnsi"/>
              </w:rPr>
              <w:t xml:space="preserve">energy sector </w:t>
            </w:r>
          </w:p>
          <w:p w14:paraId="2CC3F069" w14:textId="6A0610C5" w:rsidR="00230048" w:rsidRPr="00A10D54" w:rsidRDefault="00304167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Currently employed in the energy sector of the PICTs – public or private </w:t>
            </w:r>
          </w:p>
          <w:p w14:paraId="32661D61" w14:textId="6A708D72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Understanding of current Pacific Island regional </w:t>
            </w:r>
            <w:r w:rsidR="00304167">
              <w:rPr>
                <w:rFonts w:cstheme="minorHAnsi"/>
              </w:rPr>
              <w:t>energy scene</w:t>
            </w:r>
            <w:r w:rsidRPr="00A10D54">
              <w:rPr>
                <w:rFonts w:cstheme="minorHAnsi"/>
              </w:rPr>
              <w:t xml:space="preserve">, and experience of working with gender issues relating to </w:t>
            </w:r>
            <w:r w:rsidR="00304167">
              <w:rPr>
                <w:rFonts w:cstheme="minorHAnsi"/>
              </w:rPr>
              <w:t xml:space="preserve">energy </w:t>
            </w:r>
          </w:p>
          <w:p w14:paraId="11265341" w14:textId="16A52563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Excellent communication skills (oral and written) in English</w:t>
            </w:r>
          </w:p>
          <w:p w14:paraId="5897F1BF" w14:textId="470590B8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Excellent interpersonal skills, ability to work in a team as well as undertake unsupervised work, and </w:t>
            </w:r>
            <w:r w:rsidR="008F6425">
              <w:rPr>
                <w:rFonts w:cstheme="minorHAnsi"/>
              </w:rPr>
              <w:t>communicate</w:t>
            </w:r>
            <w:r w:rsidRPr="00A10D54">
              <w:rPr>
                <w:rFonts w:cstheme="minorHAnsi"/>
              </w:rPr>
              <w:t xml:space="preserve"> with people from different ethnic, cultural and educational backgrounds</w:t>
            </w:r>
          </w:p>
          <w:p w14:paraId="4B0E30AC" w14:textId="205C8F98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Strong PC based computer skills (Microsoft Word, Excel, PowerPoint and Outlook) with knowledge of software programmes for data entry and analysis</w:t>
            </w:r>
          </w:p>
          <w:p w14:paraId="19FD7172" w14:textId="34A3E13D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Willingness to travel and undertake overseas assignments in SPC member countries, sometimes under difficult physical conditions.</w:t>
            </w:r>
          </w:p>
          <w:bookmarkEnd w:id="8"/>
          <w:p w14:paraId="1D46CD31" w14:textId="77777777" w:rsidR="009F11B5" w:rsidRDefault="009F11B5" w:rsidP="000146AE">
            <w:pPr>
              <w:pStyle w:val="TableParagraph"/>
              <w:spacing w:line="227" w:lineRule="exact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4601" w:type="dxa"/>
          </w:tcPr>
          <w:p w14:paraId="0FD6AA0D" w14:textId="25A982C4" w:rsidR="009F11B5" w:rsidRPr="00A10D54" w:rsidRDefault="00230048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A prior experience or involvement with </w:t>
            </w:r>
            <w:r w:rsidR="00304167">
              <w:rPr>
                <w:rFonts w:cstheme="minorHAnsi"/>
              </w:rPr>
              <w:t>the business community and the private sector</w:t>
            </w:r>
          </w:p>
          <w:p w14:paraId="3BB360F6" w14:textId="1CFA1FCD" w:rsidR="00230048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Experience in developing and implementing </w:t>
            </w:r>
            <w:r w:rsidR="00304167">
              <w:rPr>
                <w:rFonts w:cstheme="minorHAnsi"/>
              </w:rPr>
              <w:t xml:space="preserve">energy sector </w:t>
            </w:r>
            <w:r w:rsidRPr="00A10D54">
              <w:rPr>
                <w:rFonts w:cstheme="minorHAnsi"/>
              </w:rPr>
              <w:t>plans</w:t>
            </w:r>
          </w:p>
          <w:p w14:paraId="403A8075" w14:textId="649A1DED" w:rsidR="000157F0" w:rsidRPr="00230048" w:rsidRDefault="000157F0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10D54">
              <w:rPr>
                <w:rFonts w:cstheme="minorHAnsi"/>
              </w:rPr>
              <w:t>W</w:t>
            </w:r>
            <w:r w:rsidR="00394490" w:rsidRPr="00A10D54">
              <w:rPr>
                <w:rFonts w:cstheme="minorHAnsi"/>
              </w:rPr>
              <w:t>orking knowledge of French</w:t>
            </w:r>
          </w:p>
        </w:tc>
      </w:tr>
    </w:tbl>
    <w:p w14:paraId="6667974A" w14:textId="4565D83C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2D42C433" w14:textId="77777777" w:rsidR="000C6475" w:rsidRPr="00F44593" w:rsidRDefault="000C6475" w:rsidP="00F44593">
      <w:pPr>
        <w:rPr>
          <w:rFonts w:ascii="Calibri" w:eastAsia="Arial" w:hAnsi="Calibri" w:cs="Calibri"/>
          <w:b/>
          <w:bCs/>
        </w:rPr>
      </w:pPr>
    </w:p>
    <w:p w14:paraId="6369DA95" w14:textId="4DEF9019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181818"/>
        </w:rPr>
        <w:t xml:space="preserve">Key Skills/Attributes/Job </w:t>
      </w:r>
      <w:r w:rsidRPr="00F44593">
        <w:rPr>
          <w:rFonts w:ascii="Calibri" w:hAnsi="Calibri" w:cs="Calibri"/>
          <w:b/>
          <w:color w:val="282828"/>
        </w:rPr>
        <w:t>Specific Competencies</w:t>
      </w:r>
    </w:p>
    <w:p w14:paraId="6EF37FCF" w14:textId="77777777" w:rsidR="00F44593" w:rsidRPr="00F44593" w:rsidRDefault="00F44593" w:rsidP="00BA5426">
      <w:pPr>
        <w:rPr>
          <w:rFonts w:ascii="Calibri" w:eastAsia="Arial" w:hAnsi="Calibri" w:cs="Calibri"/>
          <w:b/>
          <w:bCs/>
        </w:rPr>
      </w:pPr>
    </w:p>
    <w:p w14:paraId="25B2CA34" w14:textId="736F4C42" w:rsidR="00F44593" w:rsidRPr="00F44593" w:rsidRDefault="00F44593" w:rsidP="006F4DB9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181818"/>
          <w:w w:val="105"/>
        </w:rPr>
        <w:t xml:space="preserve">The </w:t>
      </w:r>
      <w:r w:rsidRPr="00F44593">
        <w:rPr>
          <w:rFonts w:ascii="Calibri" w:hAnsi="Calibri" w:cs="Calibri"/>
          <w:color w:val="383838"/>
          <w:w w:val="105"/>
        </w:rPr>
        <w:t>fo</w:t>
      </w:r>
      <w:r w:rsidRPr="00F44593">
        <w:rPr>
          <w:rFonts w:ascii="Calibri" w:hAnsi="Calibri" w:cs="Calibri"/>
          <w:color w:val="181818"/>
          <w:w w:val="105"/>
        </w:rPr>
        <w:t>ll</w:t>
      </w:r>
      <w:r w:rsidRPr="00F44593">
        <w:rPr>
          <w:rFonts w:ascii="Calibri" w:hAnsi="Calibri" w:cs="Calibri"/>
          <w:color w:val="383838"/>
          <w:w w:val="105"/>
        </w:rPr>
        <w:t>ow</w:t>
      </w:r>
      <w:r w:rsidRPr="00F44593">
        <w:rPr>
          <w:rFonts w:ascii="Calibri" w:hAnsi="Calibri" w:cs="Calibri"/>
          <w:color w:val="181818"/>
          <w:w w:val="105"/>
        </w:rPr>
        <w:t xml:space="preserve">ing </w:t>
      </w:r>
      <w:r w:rsidRPr="00F44593">
        <w:rPr>
          <w:rFonts w:ascii="Calibri" w:hAnsi="Calibri" w:cs="Calibri"/>
          <w:color w:val="181818"/>
          <w:spacing w:val="-3"/>
          <w:w w:val="105"/>
        </w:rPr>
        <w:t>l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evels </w:t>
      </w:r>
      <w:r w:rsidRPr="00F44593">
        <w:rPr>
          <w:rFonts w:ascii="Calibri" w:hAnsi="Calibri" w:cs="Calibri"/>
          <w:color w:val="383838"/>
          <w:w w:val="105"/>
        </w:rPr>
        <w:t>wou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282828"/>
          <w:w w:val="105"/>
        </w:rPr>
        <w:t xml:space="preserve">d typically </w:t>
      </w:r>
      <w:r w:rsidRPr="00F44593">
        <w:rPr>
          <w:rFonts w:ascii="Calibri" w:hAnsi="Calibri" w:cs="Calibri"/>
          <w:color w:val="383838"/>
          <w:w w:val="105"/>
        </w:rPr>
        <w:t xml:space="preserve">be expected </w:t>
      </w:r>
      <w:r w:rsidRPr="00F44593">
        <w:rPr>
          <w:rFonts w:ascii="Calibri" w:hAnsi="Calibri" w:cs="Calibri"/>
          <w:color w:val="181818"/>
          <w:spacing w:val="2"/>
          <w:w w:val="105"/>
        </w:rPr>
        <w:t>fo</w:t>
      </w:r>
      <w:r w:rsidRPr="00F44593">
        <w:rPr>
          <w:rFonts w:ascii="Calibri" w:hAnsi="Calibri" w:cs="Calibri"/>
          <w:color w:val="383838"/>
          <w:spacing w:val="2"/>
          <w:w w:val="105"/>
        </w:rPr>
        <w:t xml:space="preserve">r </w:t>
      </w:r>
      <w:r w:rsidRPr="00F44593">
        <w:rPr>
          <w:rFonts w:ascii="Calibri" w:hAnsi="Calibri" w:cs="Calibri"/>
          <w:color w:val="282828"/>
          <w:w w:val="105"/>
        </w:rPr>
        <w:t xml:space="preserve">the </w:t>
      </w:r>
      <w:r w:rsidRPr="00F44593">
        <w:rPr>
          <w:rFonts w:ascii="Calibri" w:hAnsi="Calibri" w:cs="Calibri"/>
          <w:color w:val="181818"/>
          <w:spacing w:val="-3"/>
          <w:w w:val="105"/>
        </w:rPr>
        <w:t>10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0% </w:t>
      </w:r>
      <w:r w:rsidRPr="00F44593">
        <w:rPr>
          <w:rFonts w:ascii="Calibri" w:hAnsi="Calibri" w:cs="Calibri"/>
          <w:color w:val="282828"/>
          <w:w w:val="105"/>
        </w:rPr>
        <w:t>ful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383838"/>
          <w:w w:val="105"/>
        </w:rPr>
        <w:t xml:space="preserve">y </w:t>
      </w:r>
      <w:r w:rsidRPr="00F44593">
        <w:rPr>
          <w:rFonts w:ascii="Calibri" w:hAnsi="Calibri" w:cs="Calibri"/>
          <w:color w:val="282828"/>
          <w:w w:val="105"/>
        </w:rPr>
        <w:t>effective</w:t>
      </w:r>
      <w:r w:rsidRPr="00F44593">
        <w:rPr>
          <w:rFonts w:ascii="Calibri" w:hAnsi="Calibri" w:cs="Calibri"/>
          <w:color w:val="282828"/>
          <w:spacing w:val="55"/>
          <w:w w:val="105"/>
        </w:rPr>
        <w:t xml:space="preserve"> </w:t>
      </w:r>
      <w:r w:rsidRPr="00F44593">
        <w:rPr>
          <w:rFonts w:ascii="Calibri" w:hAnsi="Calibri" w:cs="Calibri"/>
          <w:color w:val="4D4D4D"/>
          <w:w w:val="105"/>
        </w:rPr>
        <w:t>lev</w:t>
      </w:r>
      <w:r w:rsidRPr="00F44593">
        <w:rPr>
          <w:rFonts w:ascii="Calibri" w:hAnsi="Calibri" w:cs="Calibri"/>
          <w:color w:val="282828"/>
          <w:w w:val="105"/>
        </w:rPr>
        <w:t>el</w:t>
      </w:r>
      <w:r w:rsidRPr="00F44593">
        <w:rPr>
          <w:rFonts w:ascii="Calibri" w:hAnsi="Calibri" w:cs="Calibri"/>
          <w:color w:val="4D4D4D"/>
          <w:w w:val="105"/>
        </w:rPr>
        <w:t>: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F44593" w14:paraId="36C7510A" w14:textId="77777777" w:rsidTr="000A37E9">
        <w:trPr>
          <w:trHeight w:val="475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F44593" w:rsidRDefault="00F44593" w:rsidP="00AB6CC1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spacing w:val="-3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-3"/>
                <w:w w:val="105"/>
              </w:rPr>
              <w:t>xpert</w:t>
            </w:r>
            <w:r w:rsidRPr="00F44593">
              <w:rPr>
                <w:rFonts w:ascii="Calibri" w:hAnsi="Calibri" w:cs="Calibri"/>
                <w:color w:val="383838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6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4AEE65E1" w14:textId="37D719D4" w:rsidR="00BA5426" w:rsidRPr="00E14CCA" w:rsidRDefault="004D1413" w:rsidP="004D1413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left="571" w:right="159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Effective </w:t>
            </w:r>
            <w:r w:rsidR="006247C6">
              <w:rPr>
                <w:rFonts w:cstheme="minorHAnsi"/>
                <w:spacing w:val="-2"/>
              </w:rPr>
              <w:t>Project Development and Management</w:t>
            </w:r>
            <w:r w:rsidR="00DD5627">
              <w:rPr>
                <w:rFonts w:cstheme="minorHAnsi"/>
                <w:spacing w:val="-2"/>
              </w:rPr>
              <w:t xml:space="preserve">  </w:t>
            </w:r>
          </w:p>
        </w:tc>
      </w:tr>
      <w:tr w:rsidR="00F44593" w:rsidRPr="00F44593" w14:paraId="3CE9A683" w14:textId="77777777" w:rsidTr="000A37E9">
        <w:trPr>
          <w:trHeight w:hRule="exact" w:val="447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F44593" w:rsidRDefault="00F44593" w:rsidP="00AB6CC1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Advanc</w:t>
            </w:r>
            <w:r w:rsidRPr="00F44593">
              <w:rPr>
                <w:rFonts w:ascii="Calibri" w:hAnsi="Calibri" w:cs="Calibri"/>
                <w:color w:val="5B5B5B"/>
                <w:spacing w:val="1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d</w:t>
            </w:r>
            <w:r w:rsidRPr="00F44593">
              <w:rPr>
                <w:rFonts w:ascii="Calibri" w:hAnsi="Calibri" w:cs="Calibri"/>
                <w:color w:val="383838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spacing w:val="-2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2"/>
                <w:w w:val="105"/>
              </w:rPr>
              <w:t>eve</w:t>
            </w:r>
            <w:r w:rsidRPr="00F44593">
              <w:rPr>
                <w:rFonts w:ascii="Calibri" w:hAnsi="Calibri" w:cs="Calibri"/>
                <w:color w:val="282828"/>
                <w:spacing w:val="-2"/>
                <w:w w:val="105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5269B8F6" w14:textId="27E84977" w:rsidR="000C6475" w:rsidRPr="00E14CCA" w:rsidRDefault="006247C6" w:rsidP="004D1413">
            <w:pPr>
              <w:pStyle w:val="TableParagraph"/>
              <w:numPr>
                <w:ilvl w:val="0"/>
                <w:numId w:val="30"/>
              </w:numPr>
              <w:ind w:left="571" w:right="1286"/>
              <w:jc w:val="both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Awareness Raising and </w:t>
            </w:r>
            <w:r w:rsidR="004D1413">
              <w:rPr>
                <w:rFonts w:cstheme="minorHAnsi"/>
                <w:spacing w:val="-2"/>
              </w:rPr>
              <w:t xml:space="preserve">Resource Mobilization 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</w:tr>
      <w:tr w:rsidR="00F44593" w:rsidRPr="00F44593" w14:paraId="77F0239F" w14:textId="77777777" w:rsidTr="00901B72">
        <w:trPr>
          <w:trHeight w:hRule="exact" w:val="1129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F44593" w:rsidRDefault="00F44593" w:rsidP="00AB6CC1">
            <w:pPr>
              <w:ind w:left="106"/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color w:val="282828"/>
                <w:spacing w:val="-1"/>
              </w:rPr>
              <w:t>Work</w:t>
            </w:r>
            <w:r w:rsidRPr="00F44593">
              <w:rPr>
                <w:rFonts w:ascii="Calibri" w:hAnsi="Calibri" w:cs="Calibri"/>
                <w:spacing w:val="-1"/>
              </w:rPr>
              <w:t>ing</w:t>
            </w:r>
            <w:r w:rsidRPr="00F44593">
              <w:rPr>
                <w:rFonts w:ascii="Calibri" w:hAnsi="Calibri" w:cs="Calibri"/>
                <w:spacing w:val="-27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0DAA0CB3" w14:textId="2A070CA7" w:rsidR="000C6475" w:rsidRPr="00E14CCA" w:rsidRDefault="000C6475" w:rsidP="00A10D5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cstheme="minorHAnsi"/>
                <w:spacing w:val="-2"/>
              </w:rPr>
              <w:t>Crosscutting issues such as climate change</w:t>
            </w:r>
            <w:r w:rsidR="00B86B9E">
              <w:rPr>
                <w:rFonts w:cstheme="minorHAnsi"/>
                <w:spacing w:val="-2"/>
              </w:rPr>
              <w:t xml:space="preserve"> and vulnerability</w:t>
            </w:r>
          </w:p>
          <w:p w14:paraId="672040F9" w14:textId="77777777" w:rsidR="00901B72" w:rsidRPr="00E14CCA" w:rsidRDefault="000C6475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Data analysis and interpretation of results</w:t>
            </w:r>
            <w:r w:rsidR="00901B72" w:rsidRPr="00E14CCA">
              <w:rPr>
                <w:rFonts w:eastAsia="Arial" w:cstheme="minorHAnsi"/>
              </w:rPr>
              <w:t xml:space="preserve"> </w:t>
            </w:r>
          </w:p>
          <w:p w14:paraId="099E2D3C" w14:textId="541FC8E0" w:rsidR="00F44593" w:rsidRDefault="00B86B9E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Energy Audit and Appliance Labelling and Standards  </w:t>
            </w:r>
          </w:p>
          <w:p w14:paraId="7ABB210F" w14:textId="6E77DBD6" w:rsidR="00B86B9E" w:rsidRPr="00E14CCA" w:rsidRDefault="006F4DB9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Renewable energy</w:t>
            </w:r>
            <w:r w:rsidR="00B86B9E">
              <w:rPr>
                <w:rFonts w:eastAsia="Arial" w:cstheme="minorHAnsi"/>
              </w:rPr>
              <w:t xml:space="preserve"> design and maintenance</w:t>
            </w:r>
          </w:p>
        </w:tc>
      </w:tr>
      <w:tr w:rsidR="00707436" w:rsidRPr="00F44593" w14:paraId="0FF6C0E4" w14:textId="77777777" w:rsidTr="00554F0B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4" w:space="0" w:color="343434"/>
              <w:right w:val="single" w:sz="3" w:space="0" w:color="0C0C0C"/>
            </w:tcBorders>
          </w:tcPr>
          <w:p w14:paraId="52938F9C" w14:textId="77777777" w:rsidR="00707436" w:rsidRPr="00F44593" w:rsidRDefault="00707436" w:rsidP="00AB6CC1">
            <w:pPr>
              <w:pStyle w:val="TableParagraph"/>
              <w:spacing w:line="226" w:lineRule="exact"/>
              <w:ind w:left="104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61616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444444"/>
              <w:right w:val="single" w:sz="6" w:space="0" w:color="343434"/>
            </w:tcBorders>
          </w:tcPr>
          <w:p w14:paraId="6E60F650" w14:textId="1006F583" w:rsidR="000C6475" w:rsidRPr="00E14CCA" w:rsidRDefault="000C6475" w:rsidP="00A10D54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 xml:space="preserve">Broader </w:t>
            </w:r>
            <w:r w:rsidR="00B86B9E">
              <w:rPr>
                <w:rFonts w:cstheme="minorHAnsi"/>
              </w:rPr>
              <w:t xml:space="preserve">energy security </w:t>
            </w:r>
            <w:r w:rsidRPr="00E14CCA">
              <w:rPr>
                <w:rFonts w:cstheme="minorHAnsi"/>
              </w:rPr>
              <w:t>and development issues</w:t>
            </w:r>
          </w:p>
          <w:p w14:paraId="0C4CC33A" w14:textId="1364D9DE" w:rsidR="00707436" w:rsidRPr="00E14CCA" w:rsidRDefault="000C6475" w:rsidP="00A10D5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>Relevant social and economic issues in the Pacific</w:t>
            </w:r>
          </w:p>
          <w:p w14:paraId="4F9E88E6" w14:textId="74DA79FC" w:rsidR="009F11B5" w:rsidRPr="00E14CCA" w:rsidRDefault="00901B72" w:rsidP="006F4DB9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  <w:w w:val="105"/>
              </w:rPr>
              <w:t xml:space="preserve">Gender issues and human rights-based approached to </w:t>
            </w:r>
            <w:r w:rsidR="006F4DB9">
              <w:rPr>
                <w:rFonts w:cstheme="minorHAnsi"/>
                <w:w w:val="105"/>
              </w:rPr>
              <w:t>sustainable energy</w:t>
            </w:r>
            <w:r w:rsidRPr="00E14CCA">
              <w:rPr>
                <w:rFonts w:cstheme="minorHAnsi"/>
                <w:w w:val="105"/>
              </w:rPr>
              <w:t>, with ideas about how to increase the participation of women and youth in delivering P</w:t>
            </w:r>
            <w:r w:rsidR="006F4DB9">
              <w:rPr>
                <w:rFonts w:cstheme="minorHAnsi"/>
                <w:w w:val="105"/>
              </w:rPr>
              <w:t xml:space="preserve">CREEE </w:t>
            </w:r>
            <w:r w:rsidRPr="00E14CCA">
              <w:rPr>
                <w:rFonts w:cstheme="minorHAnsi"/>
                <w:w w:val="105"/>
              </w:rPr>
              <w:t>programme outcomes.</w:t>
            </w:r>
          </w:p>
        </w:tc>
      </w:tr>
      <w:tr w:rsidR="00554F0B" w:rsidRPr="00F44593" w14:paraId="3806FDF2" w14:textId="77777777" w:rsidTr="000C6475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6BF6C6E7" w14:textId="77777777" w:rsidR="00554F0B" w:rsidRPr="00F44593" w:rsidRDefault="00554F0B" w:rsidP="00AB6CC1">
            <w:pPr>
              <w:pStyle w:val="TableParagraph"/>
              <w:spacing w:line="226" w:lineRule="exact"/>
              <w:ind w:left="104"/>
              <w:rPr>
                <w:rFonts w:ascii="Calibri" w:hAnsi="Calibri" w:cs="Calibri"/>
                <w:color w:val="161616"/>
              </w:rPr>
            </w:pP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7539733E" w14:textId="77777777" w:rsidR="00554F0B" w:rsidRPr="006F4DB9" w:rsidRDefault="00554F0B" w:rsidP="006F4DB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right="79"/>
              <w:rPr>
                <w:rFonts w:cstheme="minorHAnsi"/>
              </w:rPr>
            </w:pPr>
          </w:p>
        </w:tc>
      </w:tr>
    </w:tbl>
    <w:p w14:paraId="0852B370" w14:textId="77777777" w:rsidR="00F44593" w:rsidRPr="00F44593" w:rsidRDefault="00F44593" w:rsidP="00201E8D">
      <w:pPr>
        <w:rPr>
          <w:rFonts w:ascii="Calibri" w:eastAsia="Arial" w:hAnsi="Calibri" w:cs="Calibri"/>
        </w:rPr>
      </w:pPr>
    </w:p>
    <w:p w14:paraId="67BA8389" w14:textId="5F73C5B3" w:rsidR="00F44593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  <w:r w:rsidRPr="00F44593">
        <w:rPr>
          <w:rFonts w:ascii="Calibri" w:hAnsi="Calibri" w:cs="Calibri"/>
          <w:b/>
          <w:color w:val="282828"/>
          <w:w w:val="105"/>
        </w:rPr>
        <w:t>Key</w:t>
      </w:r>
      <w:r w:rsidRPr="00F44593">
        <w:rPr>
          <w:rFonts w:ascii="Calibri" w:hAnsi="Calibri" w:cs="Calibri"/>
          <w:b/>
          <w:color w:val="282828"/>
          <w:spacing w:val="-5"/>
          <w:w w:val="105"/>
        </w:rPr>
        <w:t xml:space="preserve"> </w:t>
      </w:r>
      <w:r w:rsidRPr="00F44593">
        <w:rPr>
          <w:rFonts w:ascii="Calibri" w:hAnsi="Calibri" w:cs="Calibri"/>
          <w:b/>
          <w:color w:val="282828"/>
          <w:w w:val="105"/>
        </w:rPr>
        <w:t>Behaviours</w:t>
      </w:r>
      <w:r w:rsidR="00AE743D">
        <w:rPr>
          <w:rFonts w:ascii="Calibri" w:hAnsi="Calibri" w:cs="Calibri"/>
          <w:b/>
          <w:color w:val="282828"/>
          <w:w w:val="105"/>
        </w:rPr>
        <w:t xml:space="preserve"> </w:t>
      </w:r>
    </w:p>
    <w:p w14:paraId="7774607B" w14:textId="6C0A4328" w:rsidR="00AE743D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</w:p>
    <w:p w14:paraId="4FD19C4E" w14:textId="77777777" w:rsidR="00F44593" w:rsidRPr="00F44593" w:rsidRDefault="00F44593" w:rsidP="00201E8D">
      <w:pPr>
        <w:ind w:right="721"/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i/>
          <w:color w:val="282828"/>
          <w:w w:val="105"/>
        </w:rPr>
        <w:t xml:space="preserve">All employees are measured against the following </w:t>
      </w:r>
      <w:r w:rsidRPr="00F44593">
        <w:rPr>
          <w:rFonts w:ascii="Calibri" w:hAnsi="Calibri" w:cs="Calibri"/>
          <w:b/>
          <w:i/>
          <w:color w:val="161616"/>
          <w:w w:val="105"/>
        </w:rPr>
        <w:t xml:space="preserve">Key Behaviours </w:t>
      </w:r>
      <w:r w:rsidRPr="00F44593">
        <w:rPr>
          <w:rFonts w:ascii="Calibri" w:hAnsi="Calibri" w:cs="Calibri"/>
          <w:i/>
          <w:color w:val="282828"/>
          <w:w w:val="105"/>
        </w:rPr>
        <w:t xml:space="preserve">as </w:t>
      </w:r>
      <w:r w:rsidRPr="00F44593">
        <w:rPr>
          <w:rFonts w:ascii="Calibri" w:hAnsi="Calibri" w:cs="Calibri"/>
          <w:i/>
          <w:color w:val="3D3D3D"/>
          <w:w w:val="105"/>
        </w:rPr>
        <w:t>part of</w:t>
      </w:r>
      <w:r w:rsidRPr="00F44593">
        <w:rPr>
          <w:rFonts w:ascii="Calibri" w:hAnsi="Calibri" w:cs="Calibri"/>
          <w:i/>
          <w:color w:val="3D3D3D"/>
          <w:spacing w:val="27"/>
          <w:w w:val="105"/>
        </w:rPr>
        <w:t xml:space="preserve"> </w:t>
      </w:r>
      <w:r w:rsidRPr="00F44593">
        <w:rPr>
          <w:rFonts w:ascii="Calibri" w:hAnsi="Calibri" w:cs="Calibri"/>
          <w:i/>
          <w:color w:val="3D3D3D"/>
          <w:w w:val="105"/>
        </w:rPr>
        <w:t>Performance</w:t>
      </w:r>
      <w:r w:rsidRPr="00F44593">
        <w:rPr>
          <w:rFonts w:ascii="Calibri" w:hAnsi="Calibri" w:cs="Calibri"/>
          <w:i/>
          <w:color w:val="3D3D3D"/>
          <w:w w:val="103"/>
        </w:rPr>
        <w:t xml:space="preserve"> </w:t>
      </w:r>
      <w:r w:rsidRPr="00F44593">
        <w:rPr>
          <w:rFonts w:ascii="Calibri" w:hAnsi="Calibri" w:cs="Calibri"/>
          <w:i/>
          <w:color w:val="282828"/>
          <w:w w:val="105"/>
        </w:rPr>
        <w:t>Development:</w:t>
      </w:r>
    </w:p>
    <w:p w14:paraId="42E98C1D" w14:textId="51E92601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Demonstrating Personal Accountability</w:t>
      </w:r>
    </w:p>
    <w:p w14:paraId="3A3B3E76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Applying Expertise</w:t>
      </w:r>
    </w:p>
    <w:p w14:paraId="686CFFF1" w14:textId="7EC38940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Working Together</w:t>
      </w:r>
    </w:p>
    <w:p w14:paraId="0C368253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Creating Value for Customers</w:t>
      </w:r>
    </w:p>
    <w:p w14:paraId="763F5A33" w14:textId="77777777" w:rsidR="003B5ADA" w:rsidRPr="003B5ADA" w:rsidRDefault="003B5ADA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Communicating Effectively</w:t>
      </w:r>
    </w:p>
    <w:p w14:paraId="3CD543B6" w14:textId="1417F5DA" w:rsidR="001A0C76" w:rsidRPr="003B5ADA" w:rsidRDefault="001A0C76" w:rsidP="003B5ADA">
      <w:pPr>
        <w:pStyle w:val="ListParagraph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  <w:color w:val="161616"/>
        </w:rPr>
        <w:t>Building Individual Capacity</w:t>
      </w:r>
    </w:p>
    <w:p w14:paraId="77FA43CB" w14:textId="77777777" w:rsidR="00F44593" w:rsidRP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707B982" w14:textId="77777777" w:rsidR="00F44593" w:rsidRPr="00F44593" w:rsidRDefault="00F44593" w:rsidP="00201E8D">
      <w:pPr>
        <w:ind w:left="284" w:right="841" w:hanging="284"/>
        <w:rPr>
          <w:rFonts w:ascii="Calibri" w:eastAsia="Arial" w:hAnsi="Calibri" w:cs="Calibri"/>
          <w:b/>
        </w:rPr>
      </w:pPr>
      <w:r w:rsidRPr="00F44593">
        <w:rPr>
          <w:rFonts w:ascii="Calibri" w:hAnsi="Calibri" w:cs="Calibri"/>
          <w:b/>
          <w:color w:val="3D3D3D"/>
        </w:rPr>
        <w:t>Personal</w:t>
      </w:r>
      <w:r w:rsidRPr="00F44593">
        <w:rPr>
          <w:rFonts w:ascii="Calibri" w:hAnsi="Calibri" w:cs="Calibri"/>
          <w:b/>
          <w:color w:val="3D3D3D"/>
          <w:spacing w:val="16"/>
        </w:rPr>
        <w:t xml:space="preserve"> </w:t>
      </w:r>
      <w:r w:rsidRPr="00F44593">
        <w:rPr>
          <w:rFonts w:ascii="Calibri" w:hAnsi="Calibri" w:cs="Calibri"/>
          <w:b/>
          <w:color w:val="3D3D3D"/>
        </w:rPr>
        <w:t>Attributes</w:t>
      </w:r>
    </w:p>
    <w:p w14:paraId="5E648651" w14:textId="1560360A" w:rsid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4422E188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 xml:space="preserve">Physically fit </w:t>
      </w:r>
    </w:p>
    <w:p w14:paraId="0932E7C4" w14:textId="5B08B4FB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work in a group</w:t>
      </w:r>
    </w:p>
    <w:p w14:paraId="00F1F704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lastRenderedPageBreak/>
        <w:t>Clear and effective communicator</w:t>
      </w:r>
    </w:p>
    <w:p w14:paraId="5D9DF964" w14:textId="77777777" w:rsidR="003B5ADA" w:rsidRPr="00E14CCA" w:rsidRDefault="003B5ADA" w:rsidP="00E14CCA">
      <w:pPr>
        <w:pStyle w:val="Header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think on and off your feet</w:t>
      </w:r>
    </w:p>
    <w:p w14:paraId="2705C81E" w14:textId="1075603A" w:rsidR="003B5ADA" w:rsidRPr="00E14CCA" w:rsidRDefault="003B5ADA" w:rsidP="00E14CCA">
      <w:pPr>
        <w:pStyle w:val="ListParagraph"/>
        <w:numPr>
          <w:ilvl w:val="0"/>
          <w:numId w:val="48"/>
        </w:numPr>
        <w:ind w:left="714" w:hanging="357"/>
        <w:rPr>
          <w:rFonts w:eastAsia="Arial" w:cstheme="minorHAnsi"/>
        </w:rPr>
      </w:pPr>
      <w:r w:rsidRPr="00E14CCA">
        <w:rPr>
          <w:rFonts w:cstheme="minorHAnsi"/>
        </w:rPr>
        <w:t>Ability to sum up the situation and make decisions quickly if required, especially in the field.</w:t>
      </w:r>
    </w:p>
    <w:p w14:paraId="1A6EF12A" w14:textId="77777777" w:rsidR="00F44593" w:rsidRPr="00F44593" w:rsidRDefault="00F44593" w:rsidP="00F445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44593" w:rsidRPr="00F44593" w14:paraId="3DD39A0D" w14:textId="77777777" w:rsidTr="00555D76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182CD3F4" w:rsidR="00F44593" w:rsidRPr="00F44593" w:rsidRDefault="00F44593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Change to Job Description</w:t>
            </w:r>
          </w:p>
        </w:tc>
      </w:tr>
    </w:tbl>
    <w:p w14:paraId="79C9BDF6" w14:textId="77777777" w:rsidR="00F44593" w:rsidRPr="00F44593" w:rsidRDefault="00F44593" w:rsidP="00F44593">
      <w:pPr>
        <w:spacing w:before="2"/>
        <w:rPr>
          <w:rFonts w:ascii="Calibri" w:eastAsia="Arial" w:hAnsi="Calibri" w:cs="Calibri"/>
          <w:b/>
          <w:bCs/>
        </w:rPr>
      </w:pPr>
    </w:p>
    <w:p w14:paraId="4B896D05" w14:textId="67A99003" w:rsidR="00F44593" w:rsidRPr="00F44593" w:rsidRDefault="00F44593" w:rsidP="00201E8D">
      <w:pPr>
        <w:pStyle w:val="BodyText"/>
        <w:ind w:left="0" w:right="721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From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time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spacing w:val="2"/>
          <w:w w:val="105"/>
          <w:sz w:val="22"/>
          <w:szCs w:val="22"/>
        </w:rPr>
        <w:t>t</w:t>
      </w:r>
      <w:r w:rsidRPr="00F44593">
        <w:rPr>
          <w:rFonts w:ascii="Calibri" w:hAnsi="Calibri" w:cs="Calibri"/>
          <w:color w:val="282828"/>
          <w:spacing w:val="2"/>
          <w:w w:val="105"/>
          <w:sz w:val="22"/>
          <w:szCs w:val="22"/>
        </w:rPr>
        <w:t>ime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it</w:t>
      </w:r>
      <w:r w:rsidRPr="00F44593">
        <w:rPr>
          <w:rFonts w:ascii="Calibri" w:hAnsi="Calibri" w:cs="Calibri"/>
          <w:color w:val="161616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>ma</w:t>
      </w:r>
      <w:r w:rsidRPr="00F44593">
        <w:rPr>
          <w:rFonts w:ascii="Calibri" w:hAnsi="Calibri" w:cs="Calibri"/>
          <w:color w:val="3D3D3D"/>
          <w:spacing w:val="-4"/>
          <w:w w:val="105"/>
          <w:sz w:val="22"/>
          <w:szCs w:val="22"/>
        </w:rPr>
        <w:t>y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necessary</w:t>
      </w:r>
      <w:r w:rsidRPr="00F44593">
        <w:rPr>
          <w:rFonts w:ascii="Calibri" w:hAnsi="Calibri" w:cs="Calibri"/>
          <w:color w:val="282828"/>
          <w:spacing w:val="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nsider</w:t>
      </w:r>
      <w:r w:rsidRPr="00F44593">
        <w:rPr>
          <w:rFonts w:ascii="Calibri" w:hAnsi="Calibri" w:cs="Calibri"/>
          <w:color w:val="161616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hanges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9"/>
          <w:w w:val="115"/>
          <w:sz w:val="22"/>
          <w:szCs w:val="22"/>
        </w:rPr>
        <w:t>in</w:t>
      </w:r>
      <w:r w:rsidRPr="00F44593">
        <w:rPr>
          <w:rFonts w:ascii="Calibri" w:hAnsi="Calibri" w:cs="Calibri"/>
          <w:color w:val="161616"/>
          <w:spacing w:val="-23"/>
          <w:w w:val="11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e</w:t>
      </w:r>
      <w:r w:rsidRPr="00F44593">
        <w:rPr>
          <w:rFonts w:ascii="Calibri" w:hAnsi="Calibri" w:cs="Calibri"/>
          <w:color w:val="3D3D3D"/>
          <w:spacing w:val="-1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job</w:t>
      </w:r>
      <w:r w:rsidRPr="00F44593">
        <w:rPr>
          <w:rFonts w:ascii="Calibri" w:hAnsi="Calibri" w:cs="Calibri"/>
          <w:color w:val="282828"/>
          <w:spacing w:val="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response</w:t>
      </w:r>
      <w:r w:rsidRPr="00F44593">
        <w:rPr>
          <w:rFonts w:ascii="Calibri" w:hAnsi="Calibri" w:cs="Calibri"/>
          <w:color w:val="161616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3D3D3D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changing</w:t>
      </w:r>
      <w:r w:rsidRPr="00F44593">
        <w:rPr>
          <w:rFonts w:ascii="Calibri" w:hAnsi="Calibri" w:cs="Calibri"/>
          <w:color w:val="282828"/>
          <w:spacing w:val="-2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nature</w:t>
      </w:r>
      <w:r w:rsidRPr="00F44593">
        <w:rPr>
          <w:rFonts w:ascii="Calibri" w:hAnsi="Calibri" w:cs="Calibri"/>
          <w:color w:val="161616"/>
          <w:spacing w:val="-3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3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3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work</w:t>
      </w:r>
      <w:r w:rsidRPr="00F44593">
        <w:rPr>
          <w:rFonts w:ascii="Calibri" w:hAnsi="Calibri" w:cs="Calibri"/>
          <w:color w:val="282828"/>
          <w:spacing w:val="-2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environment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80"/>
          <w:sz w:val="22"/>
          <w:szCs w:val="22"/>
        </w:rPr>
        <w:t>-</w:t>
      </w:r>
      <w:r w:rsidRPr="00F44593">
        <w:rPr>
          <w:rFonts w:ascii="Calibri" w:hAnsi="Calibri" w:cs="Calibri"/>
          <w:color w:val="282828"/>
          <w:spacing w:val="-80"/>
          <w:w w:val="180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including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log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ica</w:t>
      </w:r>
      <w:r w:rsidRPr="00F44593">
        <w:rPr>
          <w:rFonts w:ascii="Calibri" w:hAnsi="Calibri" w:cs="Calibri"/>
          <w:w w:val="105"/>
          <w:sz w:val="22"/>
          <w:szCs w:val="22"/>
        </w:rPr>
        <w:t>l</w:t>
      </w:r>
      <w:r w:rsidRPr="00F44593">
        <w:rPr>
          <w:rFonts w:ascii="Calibri" w:hAnsi="Calibri" w:cs="Calibri"/>
          <w:spacing w:val="-4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requirements</w:t>
      </w:r>
      <w:r w:rsidRPr="00F44593">
        <w:rPr>
          <w:rFonts w:ascii="Calibri" w:hAnsi="Calibri" w:cs="Calibri"/>
          <w:color w:val="282828"/>
          <w:spacing w:val="-2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or</w:t>
      </w:r>
      <w:r w:rsidRPr="00F44593">
        <w:rPr>
          <w:rFonts w:ascii="Calibri" w:hAnsi="Calibri" w:cs="Calibri"/>
          <w:color w:val="282828"/>
          <w:spacing w:val="-2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statutory</w:t>
      </w:r>
      <w:r w:rsidRPr="00F44593">
        <w:rPr>
          <w:rFonts w:ascii="Calibri" w:hAnsi="Calibri" w:cs="Calibri"/>
          <w:color w:val="282828"/>
          <w:spacing w:val="-2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cha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ges.</w:t>
      </w:r>
      <w:r w:rsidRPr="00F44593">
        <w:rPr>
          <w:rFonts w:ascii="Calibri" w:hAnsi="Calibri" w:cs="Calibri"/>
          <w:color w:val="3D3D3D"/>
          <w:w w:val="97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Such change may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be </w:t>
      </w:r>
      <w:r w:rsidRPr="00F44593">
        <w:rPr>
          <w:rFonts w:ascii="Calibri" w:hAnsi="Calibri" w:cs="Calibri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itiated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as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cessa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 xml:space="preserve">ry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by SPC. </w:t>
      </w:r>
      <w:r w:rsidRPr="00F44593">
        <w:rPr>
          <w:rFonts w:ascii="Calibri" w:hAnsi="Calibri" w:cs="Calibri"/>
          <w:color w:val="161616"/>
          <w:spacing w:val="3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spacing w:val="3"/>
          <w:w w:val="105"/>
          <w:sz w:val="22"/>
          <w:szCs w:val="22"/>
        </w:rPr>
        <w:t>is</w:t>
      </w:r>
      <w:r w:rsidRPr="00F44593">
        <w:rPr>
          <w:rFonts w:ascii="Calibri" w:hAnsi="Calibri" w:cs="Calibri"/>
          <w:color w:val="3D3D3D"/>
          <w:spacing w:val="4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3"/>
          <w:w w:val="105"/>
          <w:sz w:val="22"/>
          <w:szCs w:val="22"/>
        </w:rPr>
        <w:t>J</w:t>
      </w:r>
      <w:r w:rsidRPr="00F44593">
        <w:rPr>
          <w:rFonts w:ascii="Calibri" w:hAnsi="Calibri" w:cs="Calibri"/>
          <w:color w:val="3D3D3D"/>
          <w:spacing w:val="-3"/>
          <w:w w:val="105"/>
          <w:sz w:val="22"/>
          <w:szCs w:val="22"/>
        </w:rPr>
        <w:t>ob</w:t>
      </w:r>
      <w:r w:rsidRPr="00F44593">
        <w:rPr>
          <w:rFonts w:ascii="Calibri" w:hAnsi="Calibri" w:cs="Calibri"/>
          <w:color w:val="3D3D3D"/>
          <w:w w:val="102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may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>a</w:t>
      </w:r>
      <w:r w:rsidRPr="00F44593">
        <w:rPr>
          <w:rFonts w:ascii="Calibri" w:hAnsi="Calibri" w:cs="Calibri"/>
          <w:spacing w:val="-5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3D3D3D"/>
          <w:spacing w:val="-5"/>
          <w:w w:val="105"/>
          <w:sz w:val="22"/>
          <w:szCs w:val="22"/>
        </w:rPr>
        <w:t>so</w:t>
      </w:r>
      <w:r w:rsidRPr="00F44593">
        <w:rPr>
          <w:rFonts w:ascii="Calibri" w:hAnsi="Calibri" w:cs="Calibri"/>
          <w:color w:val="3D3D3D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reviewed</w:t>
      </w:r>
      <w:r w:rsidRPr="00F44593">
        <w:rPr>
          <w:rFonts w:ascii="Calibri" w:hAnsi="Calibri" w:cs="Calibri"/>
          <w:color w:val="161616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as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part</w:t>
      </w:r>
      <w:r w:rsidRPr="00F44593">
        <w:rPr>
          <w:rFonts w:ascii="Calibri" w:hAnsi="Calibri" w:cs="Calibri"/>
          <w:color w:val="282828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preparation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perfo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r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mance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anning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annual</w:t>
      </w:r>
      <w:r w:rsidRPr="00F44593">
        <w:rPr>
          <w:rFonts w:ascii="Calibri" w:hAnsi="Calibri" w:cs="Calibri"/>
          <w:color w:val="282828"/>
          <w:w w:val="99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performance</w:t>
      </w:r>
      <w:r w:rsidRPr="00F44593">
        <w:rPr>
          <w:rFonts w:ascii="Calibri" w:hAnsi="Calibri" w:cs="Calibri"/>
          <w:color w:val="282828"/>
          <w:spacing w:val="-18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cycle.</w:t>
      </w:r>
    </w:p>
    <w:p w14:paraId="0A51B289" w14:textId="77777777" w:rsidR="00F44593" w:rsidRPr="00F44593" w:rsidRDefault="00F44593" w:rsidP="00F44593">
      <w:pPr>
        <w:spacing w:before="10"/>
        <w:rPr>
          <w:rFonts w:ascii="Calibri" w:eastAsia="Arial" w:hAnsi="Calibri" w:cs="Calibri"/>
        </w:rPr>
      </w:pPr>
    </w:p>
    <w:p w14:paraId="7A5C133C" w14:textId="1047BA12" w:rsidR="004352F7" w:rsidRDefault="004352F7" w:rsidP="00F44593">
      <w:pPr>
        <w:pStyle w:val="BodyText"/>
        <w:tabs>
          <w:tab w:val="left" w:pos="6706"/>
        </w:tabs>
        <w:ind w:left="0"/>
        <w:jc w:val="both"/>
      </w:pPr>
    </w:p>
    <w:sectPr w:rsidR="004352F7">
      <w:headerReference w:type="default" r:id="rId13"/>
      <w:footerReference w:type="default" r:id="rId14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4F8" w14:textId="77777777" w:rsidR="005B64A4" w:rsidRDefault="005B64A4">
      <w:r>
        <w:separator/>
      </w:r>
    </w:p>
  </w:endnote>
  <w:endnote w:type="continuationSeparator" w:id="0">
    <w:p w14:paraId="2A383995" w14:textId="77777777" w:rsidR="005B64A4" w:rsidRDefault="005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29C20E31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0E9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" filled="f" stroked="f">
              <v:textbox inset="0,0,0,0">
                <w:txbxContent>
                  <w:p w14:paraId="2472BB99" w14:textId="29C20E31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0E9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5CB" w14:textId="77777777" w:rsidR="005B64A4" w:rsidRDefault="005B64A4">
      <w:r>
        <w:separator/>
      </w:r>
    </w:p>
  </w:footnote>
  <w:footnote w:type="continuationSeparator" w:id="0">
    <w:p w14:paraId="18037D9A" w14:textId="77777777" w:rsidR="005B64A4" w:rsidRDefault="005B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A0"/>
    <w:multiLevelType w:val="hybridMultilevel"/>
    <w:tmpl w:val="300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86"/>
    <w:multiLevelType w:val="hybridMultilevel"/>
    <w:tmpl w:val="3138BD54"/>
    <w:lvl w:ilvl="0" w:tplc="3EF6F3EC">
      <w:start w:val="1"/>
      <w:numFmt w:val="bullet"/>
      <w:lvlText w:val="•"/>
      <w:lvlJc w:val="left"/>
      <w:pPr>
        <w:ind w:left="838" w:hanging="274"/>
      </w:pPr>
      <w:rPr>
        <w:rFonts w:ascii="Arial" w:eastAsia="Arial" w:hAnsi="Arial" w:hint="default"/>
        <w:color w:val="262626"/>
        <w:w w:val="11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A9F3751"/>
    <w:multiLevelType w:val="hybridMultilevel"/>
    <w:tmpl w:val="AE5E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88"/>
    <w:multiLevelType w:val="hybridMultilevel"/>
    <w:tmpl w:val="C99C1A94"/>
    <w:lvl w:ilvl="0" w:tplc="1EB802E0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383838"/>
        <w:w w:val="92"/>
        <w:sz w:val="25"/>
        <w:szCs w:val="25"/>
      </w:rPr>
    </w:lvl>
    <w:lvl w:ilvl="1" w:tplc="9050EF6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2AA7C3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7C16C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8BE1AF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F81614E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864A328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5A278F8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3BB881B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4" w15:restartNumberingAfterBreak="0">
    <w:nsid w:val="0BBF455C"/>
    <w:multiLevelType w:val="hybridMultilevel"/>
    <w:tmpl w:val="287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6" w15:restartNumberingAfterBreak="0">
    <w:nsid w:val="100669B8"/>
    <w:multiLevelType w:val="hybridMultilevel"/>
    <w:tmpl w:val="014656BE"/>
    <w:lvl w:ilvl="0" w:tplc="0A247BB6">
      <w:start w:val="1"/>
      <w:numFmt w:val="bullet"/>
      <w:lvlText w:val="•"/>
      <w:lvlJc w:val="left"/>
      <w:pPr>
        <w:ind w:left="417" w:hanging="432"/>
      </w:pPr>
      <w:rPr>
        <w:rFonts w:ascii="Arial" w:eastAsia="Arial" w:hAnsi="Arial" w:hint="default"/>
        <w:color w:val="383838"/>
        <w:w w:val="104"/>
        <w:position w:val="1"/>
        <w:sz w:val="22"/>
        <w:szCs w:val="22"/>
      </w:rPr>
    </w:lvl>
    <w:lvl w:ilvl="1" w:tplc="96F6CBC6">
      <w:start w:val="1"/>
      <w:numFmt w:val="bullet"/>
      <w:lvlText w:val="•"/>
      <w:lvlJc w:val="left"/>
      <w:pPr>
        <w:ind w:left="1047" w:hanging="432"/>
      </w:pPr>
      <w:rPr>
        <w:rFonts w:hint="default"/>
      </w:rPr>
    </w:lvl>
    <w:lvl w:ilvl="2" w:tplc="0D64FA8C">
      <w:start w:val="1"/>
      <w:numFmt w:val="bullet"/>
      <w:lvlText w:val="•"/>
      <w:lvlJc w:val="left"/>
      <w:pPr>
        <w:ind w:left="1679" w:hanging="432"/>
      </w:pPr>
      <w:rPr>
        <w:rFonts w:hint="default"/>
      </w:rPr>
    </w:lvl>
    <w:lvl w:ilvl="3" w:tplc="99E8F270">
      <w:start w:val="1"/>
      <w:numFmt w:val="bullet"/>
      <w:lvlText w:val="•"/>
      <w:lvlJc w:val="left"/>
      <w:pPr>
        <w:ind w:left="2311" w:hanging="432"/>
      </w:pPr>
      <w:rPr>
        <w:rFonts w:hint="default"/>
      </w:rPr>
    </w:lvl>
    <w:lvl w:ilvl="4" w:tplc="56707672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5" w:tplc="7DAEF55C">
      <w:start w:val="1"/>
      <w:numFmt w:val="bullet"/>
      <w:lvlText w:val="•"/>
      <w:lvlJc w:val="left"/>
      <w:pPr>
        <w:ind w:left="3575" w:hanging="432"/>
      </w:pPr>
      <w:rPr>
        <w:rFonts w:hint="default"/>
      </w:rPr>
    </w:lvl>
    <w:lvl w:ilvl="6" w:tplc="79E260BC">
      <w:start w:val="1"/>
      <w:numFmt w:val="bullet"/>
      <w:lvlText w:val="•"/>
      <w:lvlJc w:val="left"/>
      <w:pPr>
        <w:ind w:left="4207" w:hanging="432"/>
      </w:pPr>
      <w:rPr>
        <w:rFonts w:hint="default"/>
      </w:rPr>
    </w:lvl>
    <w:lvl w:ilvl="7" w:tplc="61A80852">
      <w:start w:val="1"/>
      <w:numFmt w:val="bullet"/>
      <w:lvlText w:val="•"/>
      <w:lvlJc w:val="left"/>
      <w:pPr>
        <w:ind w:left="4839" w:hanging="432"/>
      </w:pPr>
      <w:rPr>
        <w:rFonts w:hint="default"/>
      </w:rPr>
    </w:lvl>
    <w:lvl w:ilvl="8" w:tplc="9C944D8C">
      <w:start w:val="1"/>
      <w:numFmt w:val="bullet"/>
      <w:lvlText w:val="•"/>
      <w:lvlJc w:val="left"/>
      <w:pPr>
        <w:ind w:left="5471" w:hanging="432"/>
      </w:pPr>
      <w:rPr>
        <w:rFonts w:hint="default"/>
      </w:rPr>
    </w:lvl>
  </w:abstractNum>
  <w:abstractNum w:abstractNumId="7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A3"/>
    <w:multiLevelType w:val="hybridMultilevel"/>
    <w:tmpl w:val="CD0CCCD4"/>
    <w:lvl w:ilvl="0" w:tplc="73ACE8A6">
      <w:start w:val="1"/>
      <w:numFmt w:val="bullet"/>
      <w:lvlText w:val="•"/>
      <w:lvlJc w:val="left"/>
      <w:pPr>
        <w:ind w:left="813" w:hanging="274"/>
      </w:pPr>
      <w:rPr>
        <w:rFonts w:ascii="Arial" w:eastAsia="Arial" w:hAnsi="Arial" w:hint="default"/>
        <w:w w:val="120"/>
      </w:rPr>
    </w:lvl>
    <w:lvl w:ilvl="1" w:tplc="D3E8F598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7AE41732">
      <w:start w:val="1"/>
      <w:numFmt w:val="bullet"/>
      <w:lvlText w:val="•"/>
      <w:lvlJc w:val="left"/>
      <w:pPr>
        <w:ind w:left="1577" w:hanging="274"/>
      </w:pPr>
      <w:rPr>
        <w:rFonts w:hint="default"/>
      </w:rPr>
    </w:lvl>
    <w:lvl w:ilvl="3" w:tplc="5B0676D2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4" w:tplc="DDDA9448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5" w:tplc="1C846586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6" w:tplc="584CAEE2">
      <w:start w:val="1"/>
      <w:numFmt w:val="bullet"/>
      <w:lvlText w:val="•"/>
      <w:lvlJc w:val="left"/>
      <w:pPr>
        <w:ind w:left="3092" w:hanging="274"/>
      </w:pPr>
      <w:rPr>
        <w:rFonts w:hint="default"/>
      </w:rPr>
    </w:lvl>
    <w:lvl w:ilvl="7" w:tplc="949EF02A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8" w:tplc="41082E2A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</w:abstractNum>
  <w:abstractNum w:abstractNumId="9" w15:restartNumberingAfterBreak="0">
    <w:nsid w:val="12642705"/>
    <w:multiLevelType w:val="hybridMultilevel"/>
    <w:tmpl w:val="2A60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A5345"/>
    <w:multiLevelType w:val="hybridMultilevel"/>
    <w:tmpl w:val="9C6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39FE"/>
    <w:multiLevelType w:val="hybridMultilevel"/>
    <w:tmpl w:val="EA1A7A28"/>
    <w:lvl w:ilvl="0" w:tplc="EDCC31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A3911"/>
    <w:multiLevelType w:val="hybridMultilevel"/>
    <w:tmpl w:val="8B364118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17B53EDA"/>
    <w:multiLevelType w:val="hybridMultilevel"/>
    <w:tmpl w:val="CB66914E"/>
    <w:lvl w:ilvl="0" w:tplc="9A683828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E9761A"/>
    <w:multiLevelType w:val="hybridMultilevel"/>
    <w:tmpl w:val="DA98A742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66D6187"/>
    <w:multiLevelType w:val="hybridMultilevel"/>
    <w:tmpl w:val="A334728C"/>
    <w:lvl w:ilvl="0" w:tplc="07C80304">
      <w:start w:val="1"/>
      <w:numFmt w:val="bullet"/>
      <w:lvlText w:val="•"/>
      <w:lvlJc w:val="left"/>
      <w:pPr>
        <w:ind w:left="838" w:hanging="360"/>
      </w:pPr>
      <w:rPr>
        <w:rFonts w:ascii="Arial" w:eastAsia="Arial" w:hAnsi="Arial" w:hint="default"/>
        <w:color w:val="383838"/>
        <w:w w:val="87"/>
        <w:sz w:val="26"/>
        <w:szCs w:val="26"/>
      </w:rPr>
    </w:lvl>
    <w:lvl w:ilvl="1" w:tplc="25EE709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B9E6FE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3E5F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A24E333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579A19C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D6783A0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FF4CBC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CD6648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6" w15:restartNumberingAfterBreak="0">
    <w:nsid w:val="2B406641"/>
    <w:multiLevelType w:val="hybridMultilevel"/>
    <w:tmpl w:val="C4627504"/>
    <w:lvl w:ilvl="0" w:tplc="FA0402EE">
      <w:start w:val="1"/>
      <w:numFmt w:val="bullet"/>
      <w:lvlText w:val="•"/>
      <w:lvlJc w:val="left"/>
      <w:pPr>
        <w:ind w:left="346" w:hanging="346"/>
      </w:pPr>
      <w:rPr>
        <w:rFonts w:ascii="Arial" w:eastAsia="Arial" w:hAnsi="Arial" w:hint="default"/>
        <w:color w:val="282828"/>
        <w:w w:val="87"/>
        <w:sz w:val="26"/>
        <w:szCs w:val="26"/>
      </w:rPr>
    </w:lvl>
    <w:lvl w:ilvl="1" w:tplc="AC12AABA">
      <w:start w:val="1"/>
      <w:numFmt w:val="bullet"/>
      <w:lvlText w:val="•"/>
      <w:lvlJc w:val="left"/>
      <w:pPr>
        <w:ind w:left="728" w:hanging="346"/>
      </w:pPr>
      <w:rPr>
        <w:rFonts w:hint="default"/>
      </w:rPr>
    </w:lvl>
    <w:lvl w:ilvl="2" w:tplc="2A94CD44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3" w:tplc="335EE964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36DAA54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5" w:tplc="50623CA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6" w:tplc="561E3F70">
      <w:start w:val="1"/>
      <w:numFmt w:val="bullet"/>
      <w:lvlText w:val="•"/>
      <w:lvlJc w:val="left"/>
      <w:pPr>
        <w:ind w:left="2659" w:hanging="346"/>
      </w:pPr>
      <w:rPr>
        <w:rFonts w:hint="default"/>
      </w:rPr>
    </w:lvl>
    <w:lvl w:ilvl="7" w:tplc="0C1C12BA">
      <w:start w:val="1"/>
      <w:numFmt w:val="bullet"/>
      <w:lvlText w:val="•"/>
      <w:lvlJc w:val="left"/>
      <w:pPr>
        <w:ind w:left="3046" w:hanging="346"/>
      </w:pPr>
      <w:rPr>
        <w:rFonts w:hint="default"/>
      </w:rPr>
    </w:lvl>
    <w:lvl w:ilvl="8" w:tplc="B3566B2E">
      <w:start w:val="1"/>
      <w:numFmt w:val="bullet"/>
      <w:lvlText w:val="•"/>
      <w:lvlJc w:val="left"/>
      <w:pPr>
        <w:ind w:left="3432" w:hanging="346"/>
      </w:pPr>
      <w:rPr>
        <w:rFonts w:hint="default"/>
      </w:rPr>
    </w:lvl>
  </w:abstractNum>
  <w:abstractNum w:abstractNumId="17" w15:restartNumberingAfterBreak="0">
    <w:nsid w:val="2ECF7BAC"/>
    <w:multiLevelType w:val="hybridMultilevel"/>
    <w:tmpl w:val="7C844EC2"/>
    <w:lvl w:ilvl="0" w:tplc="DB5C1BE2">
      <w:start w:val="1"/>
      <w:numFmt w:val="bullet"/>
      <w:lvlText w:val="•"/>
      <w:lvlJc w:val="left"/>
      <w:pPr>
        <w:ind w:left="813" w:hanging="274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1" w:tplc="21AC36DA">
      <w:start w:val="1"/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9FFAE2CA">
      <w:start w:val="1"/>
      <w:numFmt w:val="bullet"/>
      <w:lvlText w:val="•"/>
      <w:lvlJc w:val="left"/>
      <w:pPr>
        <w:ind w:left="2013" w:hanging="274"/>
      </w:pPr>
      <w:rPr>
        <w:rFonts w:hint="default"/>
      </w:rPr>
    </w:lvl>
    <w:lvl w:ilvl="3" w:tplc="F0CC8804">
      <w:start w:val="1"/>
      <w:numFmt w:val="bullet"/>
      <w:lvlText w:val="•"/>
      <w:lvlJc w:val="left"/>
      <w:pPr>
        <w:ind w:left="2610" w:hanging="274"/>
      </w:pPr>
      <w:rPr>
        <w:rFonts w:hint="default"/>
      </w:rPr>
    </w:lvl>
    <w:lvl w:ilvl="4" w:tplc="6CDCCB4E">
      <w:start w:val="1"/>
      <w:numFmt w:val="bullet"/>
      <w:lvlText w:val="•"/>
      <w:lvlJc w:val="left"/>
      <w:pPr>
        <w:ind w:left="3207" w:hanging="274"/>
      </w:pPr>
      <w:rPr>
        <w:rFonts w:hint="default"/>
      </w:rPr>
    </w:lvl>
    <w:lvl w:ilvl="5" w:tplc="287EE872">
      <w:start w:val="1"/>
      <w:numFmt w:val="bullet"/>
      <w:lvlText w:val="•"/>
      <w:lvlJc w:val="left"/>
      <w:pPr>
        <w:ind w:left="3804" w:hanging="274"/>
      </w:pPr>
      <w:rPr>
        <w:rFonts w:hint="default"/>
      </w:rPr>
    </w:lvl>
    <w:lvl w:ilvl="6" w:tplc="D93C7438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7" w:tplc="F1969AC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8" w:tplc="25ACB62E">
      <w:start w:val="1"/>
      <w:numFmt w:val="bullet"/>
      <w:lvlText w:val="•"/>
      <w:lvlJc w:val="left"/>
      <w:pPr>
        <w:ind w:left="5594" w:hanging="274"/>
      </w:pPr>
      <w:rPr>
        <w:rFonts w:hint="default"/>
      </w:rPr>
    </w:lvl>
  </w:abstractNum>
  <w:abstractNum w:abstractNumId="18" w15:restartNumberingAfterBreak="0">
    <w:nsid w:val="31DD3265"/>
    <w:multiLevelType w:val="hybridMultilevel"/>
    <w:tmpl w:val="B598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87E"/>
    <w:multiLevelType w:val="hybridMultilevel"/>
    <w:tmpl w:val="8876ADE8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ADF4522"/>
    <w:multiLevelType w:val="hybridMultilevel"/>
    <w:tmpl w:val="D9C60452"/>
    <w:lvl w:ilvl="0" w:tplc="F6781882">
      <w:start w:val="1"/>
      <w:numFmt w:val="bullet"/>
      <w:lvlText w:val="•"/>
      <w:lvlJc w:val="left"/>
      <w:pPr>
        <w:ind w:left="885" w:hanging="432"/>
      </w:pPr>
      <w:rPr>
        <w:rFonts w:ascii="Arial" w:eastAsia="Arial" w:hAnsi="Arial" w:hint="default"/>
        <w:w w:val="136"/>
      </w:rPr>
    </w:lvl>
    <w:lvl w:ilvl="1" w:tplc="B2B8C344">
      <w:start w:val="1"/>
      <w:numFmt w:val="bullet"/>
      <w:lvlText w:val="•"/>
      <w:lvlJc w:val="left"/>
      <w:pPr>
        <w:ind w:left="1260" w:hanging="432"/>
      </w:pPr>
      <w:rPr>
        <w:rFonts w:hint="default"/>
      </w:rPr>
    </w:lvl>
    <w:lvl w:ilvl="2" w:tplc="8ED02DF4">
      <w:start w:val="1"/>
      <w:numFmt w:val="bullet"/>
      <w:lvlText w:val="•"/>
      <w:lvlJc w:val="left"/>
      <w:pPr>
        <w:ind w:left="1641" w:hanging="432"/>
      </w:pPr>
      <w:rPr>
        <w:rFonts w:hint="default"/>
      </w:rPr>
    </w:lvl>
    <w:lvl w:ilvl="3" w:tplc="49A469D2">
      <w:start w:val="1"/>
      <w:numFmt w:val="bullet"/>
      <w:lvlText w:val="•"/>
      <w:lvlJc w:val="left"/>
      <w:pPr>
        <w:ind w:left="2021" w:hanging="432"/>
      </w:pPr>
      <w:rPr>
        <w:rFonts w:hint="default"/>
      </w:rPr>
    </w:lvl>
    <w:lvl w:ilvl="4" w:tplc="3278948E">
      <w:start w:val="1"/>
      <w:numFmt w:val="bullet"/>
      <w:lvlText w:val="•"/>
      <w:lvlJc w:val="left"/>
      <w:pPr>
        <w:ind w:left="2402" w:hanging="432"/>
      </w:pPr>
      <w:rPr>
        <w:rFonts w:hint="default"/>
      </w:rPr>
    </w:lvl>
    <w:lvl w:ilvl="5" w:tplc="B282C72E">
      <w:start w:val="1"/>
      <w:numFmt w:val="bullet"/>
      <w:lvlText w:val="•"/>
      <w:lvlJc w:val="left"/>
      <w:pPr>
        <w:ind w:left="2783" w:hanging="432"/>
      </w:pPr>
      <w:rPr>
        <w:rFonts w:hint="default"/>
      </w:rPr>
    </w:lvl>
    <w:lvl w:ilvl="6" w:tplc="CC7AD8CA">
      <w:start w:val="1"/>
      <w:numFmt w:val="bullet"/>
      <w:lvlText w:val="•"/>
      <w:lvlJc w:val="left"/>
      <w:pPr>
        <w:ind w:left="3163" w:hanging="432"/>
      </w:pPr>
      <w:rPr>
        <w:rFonts w:hint="default"/>
      </w:rPr>
    </w:lvl>
    <w:lvl w:ilvl="7" w:tplc="38F0D634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8" w:tplc="2DD0CCCC">
      <w:start w:val="1"/>
      <w:numFmt w:val="bullet"/>
      <w:lvlText w:val="•"/>
      <w:lvlJc w:val="left"/>
      <w:pPr>
        <w:ind w:left="3925" w:hanging="432"/>
      </w:pPr>
      <w:rPr>
        <w:rFonts w:hint="default"/>
      </w:rPr>
    </w:lvl>
  </w:abstractNum>
  <w:abstractNum w:abstractNumId="21" w15:restartNumberingAfterBreak="0">
    <w:nsid w:val="3E8E1D09"/>
    <w:multiLevelType w:val="hybridMultilevel"/>
    <w:tmpl w:val="255C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D5B"/>
    <w:multiLevelType w:val="hybridMultilevel"/>
    <w:tmpl w:val="7ACA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3B4E"/>
    <w:multiLevelType w:val="hybridMultilevel"/>
    <w:tmpl w:val="B7E0A04C"/>
    <w:lvl w:ilvl="0" w:tplc="274C01B0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104"/>
        <w:sz w:val="22"/>
        <w:szCs w:val="22"/>
      </w:rPr>
    </w:lvl>
    <w:lvl w:ilvl="1" w:tplc="3C4A3B3E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35729D98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587AD0AA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A5C890C4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30EE64D8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109C98E2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C00283F0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1DAECBA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24" w15:restartNumberingAfterBreak="0">
    <w:nsid w:val="3F932DF0"/>
    <w:multiLevelType w:val="hybridMultilevel"/>
    <w:tmpl w:val="30F20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C513E"/>
    <w:multiLevelType w:val="hybridMultilevel"/>
    <w:tmpl w:val="FDC2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029F"/>
    <w:multiLevelType w:val="hybridMultilevel"/>
    <w:tmpl w:val="36EE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F39F3"/>
    <w:multiLevelType w:val="hybridMultilevel"/>
    <w:tmpl w:val="B77A751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5437124E"/>
    <w:multiLevelType w:val="hybridMultilevel"/>
    <w:tmpl w:val="DF08CB8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30" w15:restartNumberingAfterBreak="0">
    <w:nsid w:val="5DA251F2"/>
    <w:multiLevelType w:val="hybridMultilevel"/>
    <w:tmpl w:val="0DB2C276"/>
    <w:lvl w:ilvl="0" w:tplc="BEC29016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98"/>
        <w:sz w:val="26"/>
        <w:szCs w:val="26"/>
      </w:rPr>
    </w:lvl>
    <w:lvl w:ilvl="1" w:tplc="2F8C8A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F132B0A2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C788268E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69CAD1B0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F5CC430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5E5EBE30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B21ED3A6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CC882B2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31" w15:restartNumberingAfterBreak="0">
    <w:nsid w:val="5F74427B"/>
    <w:multiLevelType w:val="hybridMultilevel"/>
    <w:tmpl w:val="3648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54AE"/>
    <w:multiLevelType w:val="hybridMultilevel"/>
    <w:tmpl w:val="4A540AA4"/>
    <w:lvl w:ilvl="0" w:tplc="E0CA6428">
      <w:start w:val="1"/>
      <w:numFmt w:val="bullet"/>
      <w:lvlText w:val="•"/>
      <w:lvlJc w:val="left"/>
      <w:pPr>
        <w:ind w:left="464" w:hanging="267"/>
      </w:pPr>
      <w:rPr>
        <w:rFonts w:ascii="Arial" w:eastAsia="Arial" w:hAnsi="Arial" w:hint="default"/>
        <w:color w:val="181818"/>
        <w:w w:val="120"/>
        <w:sz w:val="19"/>
        <w:szCs w:val="19"/>
      </w:rPr>
    </w:lvl>
    <w:lvl w:ilvl="1" w:tplc="A6E664C4">
      <w:start w:val="1"/>
      <w:numFmt w:val="bullet"/>
      <w:lvlText w:val="•"/>
      <w:lvlJc w:val="left"/>
      <w:pPr>
        <w:ind w:left="1033" w:hanging="360"/>
      </w:pPr>
      <w:rPr>
        <w:rFonts w:ascii="Arial" w:eastAsia="Arial" w:hAnsi="Arial" w:hint="default"/>
        <w:color w:val="2B2B2B"/>
        <w:w w:val="120"/>
        <w:sz w:val="19"/>
        <w:szCs w:val="19"/>
      </w:rPr>
    </w:lvl>
    <w:lvl w:ilvl="2" w:tplc="489E5C4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B5E702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A3AECBD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ADA63F1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DF66F9D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8D0804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8" w:tplc="5F9A2CB8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33" w15:restartNumberingAfterBreak="0">
    <w:nsid w:val="60543790"/>
    <w:multiLevelType w:val="hybridMultilevel"/>
    <w:tmpl w:val="BE7E726C"/>
    <w:lvl w:ilvl="0" w:tplc="172A0E48">
      <w:start w:val="1"/>
      <w:numFmt w:val="bullet"/>
      <w:lvlText w:val="•"/>
      <w:lvlJc w:val="left"/>
      <w:pPr>
        <w:ind w:left="845" w:hanging="389"/>
      </w:pPr>
      <w:rPr>
        <w:rFonts w:ascii="Times New Roman" w:eastAsia="Times New Roman" w:hAnsi="Times New Roman" w:hint="default"/>
        <w:color w:val="3D3D3D"/>
        <w:w w:val="92"/>
        <w:sz w:val="25"/>
        <w:szCs w:val="25"/>
      </w:rPr>
    </w:lvl>
    <w:lvl w:ilvl="1" w:tplc="24C02700">
      <w:start w:val="1"/>
      <w:numFmt w:val="bullet"/>
      <w:lvlText w:val="•"/>
      <w:lvlJc w:val="left"/>
      <w:pPr>
        <w:ind w:left="1451" w:hanging="389"/>
      </w:pPr>
      <w:rPr>
        <w:rFonts w:hint="default"/>
      </w:rPr>
    </w:lvl>
    <w:lvl w:ilvl="2" w:tplc="90B87C18">
      <w:start w:val="1"/>
      <w:numFmt w:val="bullet"/>
      <w:lvlText w:val="•"/>
      <w:lvlJc w:val="left"/>
      <w:pPr>
        <w:ind w:left="2063" w:hanging="389"/>
      </w:pPr>
      <w:rPr>
        <w:rFonts w:hint="default"/>
      </w:rPr>
    </w:lvl>
    <w:lvl w:ilvl="3" w:tplc="495CDC54">
      <w:start w:val="1"/>
      <w:numFmt w:val="bullet"/>
      <w:lvlText w:val="•"/>
      <w:lvlJc w:val="left"/>
      <w:pPr>
        <w:ind w:left="2675" w:hanging="389"/>
      </w:pPr>
      <w:rPr>
        <w:rFonts w:hint="default"/>
      </w:rPr>
    </w:lvl>
    <w:lvl w:ilvl="4" w:tplc="1ACE9F4E">
      <w:start w:val="1"/>
      <w:numFmt w:val="bullet"/>
      <w:lvlText w:val="•"/>
      <w:lvlJc w:val="left"/>
      <w:pPr>
        <w:ind w:left="3287" w:hanging="389"/>
      </w:pPr>
      <w:rPr>
        <w:rFonts w:hint="default"/>
      </w:rPr>
    </w:lvl>
    <w:lvl w:ilvl="5" w:tplc="09C878D4">
      <w:start w:val="1"/>
      <w:numFmt w:val="bullet"/>
      <w:lvlText w:val="•"/>
      <w:lvlJc w:val="left"/>
      <w:pPr>
        <w:ind w:left="3898" w:hanging="389"/>
      </w:pPr>
      <w:rPr>
        <w:rFonts w:hint="default"/>
      </w:rPr>
    </w:lvl>
    <w:lvl w:ilvl="6" w:tplc="EB4C5566">
      <w:start w:val="1"/>
      <w:numFmt w:val="bullet"/>
      <w:lvlText w:val="•"/>
      <w:lvlJc w:val="left"/>
      <w:pPr>
        <w:ind w:left="4510" w:hanging="389"/>
      </w:pPr>
      <w:rPr>
        <w:rFonts w:hint="default"/>
      </w:rPr>
    </w:lvl>
    <w:lvl w:ilvl="7" w:tplc="8DB25F4A">
      <w:start w:val="1"/>
      <w:numFmt w:val="bullet"/>
      <w:lvlText w:val="•"/>
      <w:lvlJc w:val="left"/>
      <w:pPr>
        <w:ind w:left="5122" w:hanging="389"/>
      </w:pPr>
      <w:rPr>
        <w:rFonts w:hint="default"/>
      </w:rPr>
    </w:lvl>
    <w:lvl w:ilvl="8" w:tplc="3132963E">
      <w:start w:val="1"/>
      <w:numFmt w:val="bullet"/>
      <w:lvlText w:val="•"/>
      <w:lvlJc w:val="left"/>
      <w:pPr>
        <w:ind w:left="5734" w:hanging="389"/>
      </w:pPr>
      <w:rPr>
        <w:rFonts w:hint="default"/>
      </w:rPr>
    </w:lvl>
  </w:abstractNum>
  <w:abstractNum w:abstractNumId="34" w15:restartNumberingAfterBreak="0">
    <w:nsid w:val="60B7184E"/>
    <w:multiLevelType w:val="hybridMultilevel"/>
    <w:tmpl w:val="2A4045E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446C9F"/>
    <w:multiLevelType w:val="hybridMultilevel"/>
    <w:tmpl w:val="1C24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7EA"/>
    <w:multiLevelType w:val="hybridMultilevel"/>
    <w:tmpl w:val="EBB8A2BA"/>
    <w:lvl w:ilvl="0" w:tplc="EEF843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0E44"/>
    <w:multiLevelType w:val="hybridMultilevel"/>
    <w:tmpl w:val="9F60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5964"/>
    <w:multiLevelType w:val="hybridMultilevel"/>
    <w:tmpl w:val="5A6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116F8"/>
    <w:multiLevelType w:val="hybridMultilevel"/>
    <w:tmpl w:val="96E68B8C"/>
    <w:lvl w:ilvl="0" w:tplc="EDCC313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CC4635"/>
    <w:multiLevelType w:val="hybridMultilevel"/>
    <w:tmpl w:val="416A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A0DE3"/>
    <w:multiLevelType w:val="hybridMultilevel"/>
    <w:tmpl w:val="9B7A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64B5"/>
    <w:multiLevelType w:val="hybridMultilevel"/>
    <w:tmpl w:val="6BF6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84518"/>
    <w:multiLevelType w:val="hybridMultilevel"/>
    <w:tmpl w:val="FF3E7A2A"/>
    <w:lvl w:ilvl="0" w:tplc="125007BE">
      <w:start w:val="1"/>
      <w:numFmt w:val="bullet"/>
      <w:lvlText w:val="•"/>
      <w:lvlJc w:val="left"/>
      <w:pPr>
        <w:ind w:left="838" w:hanging="346"/>
      </w:pPr>
      <w:rPr>
        <w:rFonts w:ascii="Arial" w:eastAsia="Arial" w:hAnsi="Arial" w:hint="default"/>
        <w:color w:val="383838"/>
        <w:w w:val="117"/>
        <w:sz w:val="22"/>
        <w:szCs w:val="22"/>
      </w:rPr>
    </w:lvl>
    <w:lvl w:ilvl="1" w:tplc="561E2D10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0D1E888E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29589C36">
      <w:start w:val="1"/>
      <w:numFmt w:val="bullet"/>
      <w:lvlText w:val="•"/>
      <w:lvlJc w:val="left"/>
      <w:pPr>
        <w:ind w:left="2747" w:hanging="346"/>
      </w:pPr>
      <w:rPr>
        <w:rFonts w:hint="default"/>
      </w:rPr>
    </w:lvl>
    <w:lvl w:ilvl="4" w:tplc="6680DA6C">
      <w:start w:val="1"/>
      <w:numFmt w:val="bullet"/>
      <w:lvlText w:val="•"/>
      <w:lvlJc w:val="left"/>
      <w:pPr>
        <w:ind w:left="3383" w:hanging="346"/>
      </w:pPr>
      <w:rPr>
        <w:rFonts w:hint="default"/>
      </w:rPr>
    </w:lvl>
    <w:lvl w:ilvl="5" w:tplc="E578C0EE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6" w:tplc="F230CA16">
      <w:start w:val="1"/>
      <w:numFmt w:val="bullet"/>
      <w:lvlText w:val="•"/>
      <w:lvlJc w:val="left"/>
      <w:pPr>
        <w:ind w:left="4655" w:hanging="346"/>
      </w:pPr>
      <w:rPr>
        <w:rFonts w:hint="default"/>
      </w:rPr>
    </w:lvl>
    <w:lvl w:ilvl="7" w:tplc="2D209348">
      <w:start w:val="1"/>
      <w:numFmt w:val="bullet"/>
      <w:lvlText w:val="•"/>
      <w:lvlJc w:val="left"/>
      <w:pPr>
        <w:ind w:left="5291" w:hanging="346"/>
      </w:pPr>
      <w:rPr>
        <w:rFonts w:hint="default"/>
      </w:rPr>
    </w:lvl>
    <w:lvl w:ilvl="8" w:tplc="9FBEE432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</w:abstractNum>
  <w:abstractNum w:abstractNumId="44" w15:restartNumberingAfterBreak="0">
    <w:nsid w:val="741522E3"/>
    <w:multiLevelType w:val="hybridMultilevel"/>
    <w:tmpl w:val="9932A8CE"/>
    <w:lvl w:ilvl="0" w:tplc="EE5E3B66">
      <w:start w:val="1"/>
      <w:numFmt w:val="bullet"/>
      <w:lvlText w:val="•"/>
      <w:lvlJc w:val="left"/>
      <w:pPr>
        <w:ind w:left="457" w:hanging="274"/>
      </w:pPr>
      <w:rPr>
        <w:rFonts w:ascii="Arial" w:eastAsia="Arial" w:hAnsi="Arial" w:hint="default"/>
        <w:color w:val="2B2B2B"/>
        <w:w w:val="136"/>
        <w:sz w:val="19"/>
        <w:szCs w:val="19"/>
      </w:rPr>
    </w:lvl>
    <w:lvl w:ilvl="1" w:tplc="14A6630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w w:val="120"/>
      </w:rPr>
    </w:lvl>
    <w:lvl w:ilvl="2" w:tplc="F4D096C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B6E742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67F0E882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5F9EC00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 w:tplc="C0DC3E8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043838A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8" w:tplc="283CFE3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5" w15:restartNumberingAfterBreak="0">
    <w:nsid w:val="74A47DC9"/>
    <w:multiLevelType w:val="hybridMultilevel"/>
    <w:tmpl w:val="A72C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E91"/>
    <w:multiLevelType w:val="hybridMultilevel"/>
    <w:tmpl w:val="1A0485D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CC31C81"/>
    <w:multiLevelType w:val="hybridMultilevel"/>
    <w:tmpl w:val="8AE4C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23"/>
  </w:num>
  <w:num w:numId="5">
    <w:abstractNumId w:val="5"/>
  </w:num>
  <w:num w:numId="6">
    <w:abstractNumId w:val="43"/>
  </w:num>
  <w:num w:numId="7">
    <w:abstractNumId w:val="3"/>
  </w:num>
  <w:num w:numId="8">
    <w:abstractNumId w:val="15"/>
  </w:num>
  <w:num w:numId="9">
    <w:abstractNumId w:val="6"/>
  </w:num>
  <w:num w:numId="10">
    <w:abstractNumId w:val="20"/>
  </w:num>
  <w:num w:numId="11">
    <w:abstractNumId w:val="8"/>
  </w:num>
  <w:num w:numId="12">
    <w:abstractNumId w:val="16"/>
  </w:num>
  <w:num w:numId="13">
    <w:abstractNumId w:val="32"/>
  </w:num>
  <w:num w:numId="14">
    <w:abstractNumId w:val="44"/>
  </w:num>
  <w:num w:numId="15">
    <w:abstractNumId w:val="29"/>
  </w:num>
  <w:num w:numId="16">
    <w:abstractNumId w:val="0"/>
  </w:num>
  <w:num w:numId="17">
    <w:abstractNumId w:val="26"/>
  </w:num>
  <w:num w:numId="18">
    <w:abstractNumId w:val="1"/>
  </w:num>
  <w:num w:numId="19">
    <w:abstractNumId w:val="47"/>
  </w:num>
  <w:num w:numId="20">
    <w:abstractNumId w:val="40"/>
  </w:num>
  <w:num w:numId="21">
    <w:abstractNumId w:val="25"/>
  </w:num>
  <w:num w:numId="22">
    <w:abstractNumId w:val="7"/>
  </w:num>
  <w:num w:numId="23">
    <w:abstractNumId w:val="13"/>
  </w:num>
  <w:num w:numId="24">
    <w:abstractNumId w:val="41"/>
  </w:num>
  <w:num w:numId="25">
    <w:abstractNumId w:val="38"/>
  </w:num>
  <w:num w:numId="26">
    <w:abstractNumId w:val="2"/>
  </w:num>
  <w:num w:numId="27">
    <w:abstractNumId w:val="36"/>
  </w:num>
  <w:num w:numId="28">
    <w:abstractNumId w:val="34"/>
  </w:num>
  <w:num w:numId="29">
    <w:abstractNumId w:val="31"/>
  </w:num>
  <w:num w:numId="30">
    <w:abstractNumId w:val="37"/>
  </w:num>
  <w:num w:numId="31">
    <w:abstractNumId w:val="22"/>
  </w:num>
  <w:num w:numId="32">
    <w:abstractNumId w:val="27"/>
  </w:num>
  <w:num w:numId="33">
    <w:abstractNumId w:val="19"/>
  </w:num>
  <w:num w:numId="34">
    <w:abstractNumId w:val="21"/>
  </w:num>
  <w:num w:numId="35">
    <w:abstractNumId w:val="24"/>
  </w:num>
  <w:num w:numId="36">
    <w:abstractNumId w:val="28"/>
  </w:num>
  <w:num w:numId="37">
    <w:abstractNumId w:val="14"/>
  </w:num>
  <w:num w:numId="38">
    <w:abstractNumId w:val="12"/>
  </w:num>
  <w:num w:numId="39">
    <w:abstractNumId w:val="10"/>
  </w:num>
  <w:num w:numId="40">
    <w:abstractNumId w:val="18"/>
  </w:num>
  <w:num w:numId="41">
    <w:abstractNumId w:val="35"/>
  </w:num>
  <w:num w:numId="42">
    <w:abstractNumId w:val="9"/>
  </w:num>
  <w:num w:numId="43">
    <w:abstractNumId w:val="45"/>
  </w:num>
  <w:num w:numId="44">
    <w:abstractNumId w:val="11"/>
  </w:num>
  <w:num w:numId="45">
    <w:abstractNumId w:val="46"/>
  </w:num>
  <w:num w:numId="46">
    <w:abstractNumId w:val="42"/>
  </w:num>
  <w:num w:numId="47">
    <w:abstractNumId w:val="39"/>
  </w:num>
  <w:num w:numId="4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002D4C"/>
    <w:rsid w:val="000146AE"/>
    <w:rsid w:val="000157F0"/>
    <w:rsid w:val="00033BE9"/>
    <w:rsid w:val="0003480F"/>
    <w:rsid w:val="00035FCF"/>
    <w:rsid w:val="00053A30"/>
    <w:rsid w:val="00053C6E"/>
    <w:rsid w:val="00085E4F"/>
    <w:rsid w:val="000A2211"/>
    <w:rsid w:val="000A37E9"/>
    <w:rsid w:val="000C50B3"/>
    <w:rsid w:val="000C5EB2"/>
    <w:rsid w:val="000C6475"/>
    <w:rsid w:val="000D63CC"/>
    <w:rsid w:val="000E2D88"/>
    <w:rsid w:val="000E7264"/>
    <w:rsid w:val="001028D9"/>
    <w:rsid w:val="00102F94"/>
    <w:rsid w:val="00177CA0"/>
    <w:rsid w:val="00183F63"/>
    <w:rsid w:val="00191BE8"/>
    <w:rsid w:val="00194D8A"/>
    <w:rsid w:val="001A0C76"/>
    <w:rsid w:val="001B4A3C"/>
    <w:rsid w:val="001C5715"/>
    <w:rsid w:val="001D161C"/>
    <w:rsid w:val="001D2822"/>
    <w:rsid w:val="001E5D1F"/>
    <w:rsid w:val="00201E8D"/>
    <w:rsid w:val="0020616E"/>
    <w:rsid w:val="0022029B"/>
    <w:rsid w:val="00230048"/>
    <w:rsid w:val="002564D6"/>
    <w:rsid w:val="00291989"/>
    <w:rsid w:val="0029457A"/>
    <w:rsid w:val="00294E62"/>
    <w:rsid w:val="00296925"/>
    <w:rsid w:val="002A0B46"/>
    <w:rsid w:val="002B7BEE"/>
    <w:rsid w:val="002C261A"/>
    <w:rsid w:val="002D1B02"/>
    <w:rsid w:val="002D7B6F"/>
    <w:rsid w:val="002E0EA6"/>
    <w:rsid w:val="002E320D"/>
    <w:rsid w:val="002F4B53"/>
    <w:rsid w:val="00304167"/>
    <w:rsid w:val="0030572F"/>
    <w:rsid w:val="003059B0"/>
    <w:rsid w:val="0031797C"/>
    <w:rsid w:val="003258AF"/>
    <w:rsid w:val="00335317"/>
    <w:rsid w:val="00361381"/>
    <w:rsid w:val="00362393"/>
    <w:rsid w:val="00372A09"/>
    <w:rsid w:val="00394490"/>
    <w:rsid w:val="00394F9C"/>
    <w:rsid w:val="003B2907"/>
    <w:rsid w:val="003B3F4F"/>
    <w:rsid w:val="003B5ADA"/>
    <w:rsid w:val="00403686"/>
    <w:rsid w:val="00425971"/>
    <w:rsid w:val="00430F79"/>
    <w:rsid w:val="004352F7"/>
    <w:rsid w:val="004877C9"/>
    <w:rsid w:val="00493A7A"/>
    <w:rsid w:val="004A4EE1"/>
    <w:rsid w:val="004D11B3"/>
    <w:rsid w:val="004D1413"/>
    <w:rsid w:val="004D6315"/>
    <w:rsid w:val="004D6B75"/>
    <w:rsid w:val="004E3510"/>
    <w:rsid w:val="0050795F"/>
    <w:rsid w:val="005144C8"/>
    <w:rsid w:val="005266BB"/>
    <w:rsid w:val="00527FE9"/>
    <w:rsid w:val="00533885"/>
    <w:rsid w:val="005512FF"/>
    <w:rsid w:val="00554F0B"/>
    <w:rsid w:val="0055569B"/>
    <w:rsid w:val="00555D76"/>
    <w:rsid w:val="00557D2B"/>
    <w:rsid w:val="005664C0"/>
    <w:rsid w:val="00566B3C"/>
    <w:rsid w:val="005726B0"/>
    <w:rsid w:val="00583FCC"/>
    <w:rsid w:val="005977BE"/>
    <w:rsid w:val="005A0C39"/>
    <w:rsid w:val="005B64A4"/>
    <w:rsid w:val="005C04DC"/>
    <w:rsid w:val="00604F65"/>
    <w:rsid w:val="006247C6"/>
    <w:rsid w:val="00625C32"/>
    <w:rsid w:val="00626639"/>
    <w:rsid w:val="00631758"/>
    <w:rsid w:val="00631DE4"/>
    <w:rsid w:val="00641559"/>
    <w:rsid w:val="0064606E"/>
    <w:rsid w:val="00673674"/>
    <w:rsid w:val="0068327C"/>
    <w:rsid w:val="006A237C"/>
    <w:rsid w:val="006A256D"/>
    <w:rsid w:val="006B2A10"/>
    <w:rsid w:val="006B3ABB"/>
    <w:rsid w:val="006B49F6"/>
    <w:rsid w:val="006E3D8D"/>
    <w:rsid w:val="006F4DB9"/>
    <w:rsid w:val="0070675E"/>
    <w:rsid w:val="00707436"/>
    <w:rsid w:val="007539AB"/>
    <w:rsid w:val="00760F6E"/>
    <w:rsid w:val="00782622"/>
    <w:rsid w:val="007C30C6"/>
    <w:rsid w:val="007C4266"/>
    <w:rsid w:val="007E1139"/>
    <w:rsid w:val="007E3F02"/>
    <w:rsid w:val="007F2842"/>
    <w:rsid w:val="007F3269"/>
    <w:rsid w:val="008453AB"/>
    <w:rsid w:val="0085727A"/>
    <w:rsid w:val="008619B9"/>
    <w:rsid w:val="00863E51"/>
    <w:rsid w:val="0086479B"/>
    <w:rsid w:val="00866186"/>
    <w:rsid w:val="00873055"/>
    <w:rsid w:val="00881BED"/>
    <w:rsid w:val="00896C26"/>
    <w:rsid w:val="008A00DD"/>
    <w:rsid w:val="008C2367"/>
    <w:rsid w:val="008C4A18"/>
    <w:rsid w:val="008F1487"/>
    <w:rsid w:val="008F6425"/>
    <w:rsid w:val="00901B72"/>
    <w:rsid w:val="00926CA3"/>
    <w:rsid w:val="00950626"/>
    <w:rsid w:val="009530FB"/>
    <w:rsid w:val="00977E89"/>
    <w:rsid w:val="00981007"/>
    <w:rsid w:val="00997E82"/>
    <w:rsid w:val="009B4119"/>
    <w:rsid w:val="009B77F9"/>
    <w:rsid w:val="009C4B6F"/>
    <w:rsid w:val="009D1FAE"/>
    <w:rsid w:val="009F11B5"/>
    <w:rsid w:val="00A005F4"/>
    <w:rsid w:val="00A0556F"/>
    <w:rsid w:val="00A10D54"/>
    <w:rsid w:val="00A169A8"/>
    <w:rsid w:val="00A26356"/>
    <w:rsid w:val="00A36278"/>
    <w:rsid w:val="00A41639"/>
    <w:rsid w:val="00A550E9"/>
    <w:rsid w:val="00A56A54"/>
    <w:rsid w:val="00A7785B"/>
    <w:rsid w:val="00AA3338"/>
    <w:rsid w:val="00AA6334"/>
    <w:rsid w:val="00AA6A10"/>
    <w:rsid w:val="00AB380E"/>
    <w:rsid w:val="00AD4D68"/>
    <w:rsid w:val="00AE439E"/>
    <w:rsid w:val="00AE7308"/>
    <w:rsid w:val="00AE743D"/>
    <w:rsid w:val="00B23F9C"/>
    <w:rsid w:val="00B26D81"/>
    <w:rsid w:val="00B30EFD"/>
    <w:rsid w:val="00B365C7"/>
    <w:rsid w:val="00B54C34"/>
    <w:rsid w:val="00B57C9A"/>
    <w:rsid w:val="00B86B9E"/>
    <w:rsid w:val="00B87E2D"/>
    <w:rsid w:val="00BA48B3"/>
    <w:rsid w:val="00BA5426"/>
    <w:rsid w:val="00BC6C67"/>
    <w:rsid w:val="00BF3047"/>
    <w:rsid w:val="00BF4BEC"/>
    <w:rsid w:val="00C06ADD"/>
    <w:rsid w:val="00C07DE8"/>
    <w:rsid w:val="00C117BC"/>
    <w:rsid w:val="00C30098"/>
    <w:rsid w:val="00C30177"/>
    <w:rsid w:val="00C40A76"/>
    <w:rsid w:val="00C6226A"/>
    <w:rsid w:val="00C62E75"/>
    <w:rsid w:val="00C820D0"/>
    <w:rsid w:val="00CA350F"/>
    <w:rsid w:val="00CD0168"/>
    <w:rsid w:val="00CD7FA4"/>
    <w:rsid w:val="00CF4957"/>
    <w:rsid w:val="00D00FCB"/>
    <w:rsid w:val="00D17E20"/>
    <w:rsid w:val="00D24E5E"/>
    <w:rsid w:val="00D30BAA"/>
    <w:rsid w:val="00D41A75"/>
    <w:rsid w:val="00D451EC"/>
    <w:rsid w:val="00D94AA6"/>
    <w:rsid w:val="00DA37D2"/>
    <w:rsid w:val="00DD5627"/>
    <w:rsid w:val="00DD5AFB"/>
    <w:rsid w:val="00DE1869"/>
    <w:rsid w:val="00DE428A"/>
    <w:rsid w:val="00DF5D1A"/>
    <w:rsid w:val="00E14CCA"/>
    <w:rsid w:val="00E64749"/>
    <w:rsid w:val="00E652C2"/>
    <w:rsid w:val="00E92974"/>
    <w:rsid w:val="00EA0B2D"/>
    <w:rsid w:val="00EB0C6A"/>
    <w:rsid w:val="00EB1E89"/>
    <w:rsid w:val="00EB466E"/>
    <w:rsid w:val="00EF52C3"/>
    <w:rsid w:val="00F04327"/>
    <w:rsid w:val="00F12E0C"/>
    <w:rsid w:val="00F210CA"/>
    <w:rsid w:val="00F43472"/>
    <w:rsid w:val="00F44593"/>
    <w:rsid w:val="00F51769"/>
    <w:rsid w:val="00F562C6"/>
    <w:rsid w:val="00F57BEA"/>
    <w:rsid w:val="00F6044A"/>
    <w:rsid w:val="00F76532"/>
    <w:rsid w:val="00F81221"/>
    <w:rsid w:val="00F863D5"/>
    <w:rsid w:val="00F909E2"/>
    <w:rsid w:val="00FC64B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2"/>
      </w:numPr>
    </w:pPr>
  </w:style>
  <w:style w:type="character" w:styleId="PageNumber">
    <w:name w:val="page number"/>
    <w:basedOn w:val="DefaultParagraphFont"/>
    <w:rsid w:val="000C6475"/>
  </w:style>
  <w:style w:type="character" w:styleId="Strong">
    <w:name w:val="Strong"/>
    <w:basedOn w:val="DefaultParagraphFont"/>
    <w:uiPriority w:val="22"/>
    <w:qFormat/>
    <w:rsid w:val="0043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E24FA37FDA4F9ECEE794A1A26341" ma:contentTypeVersion="3" ma:contentTypeDescription="Create a new document." ma:contentTypeScope="" ma:versionID="aa0dedac7bd5a6ba66f474d12458e409">
  <xsd:schema xmlns:xsd="http://www.w3.org/2001/XMLSchema" xmlns:xs="http://www.w3.org/2001/XMLSchema" xmlns:p="http://schemas.microsoft.com/office/2006/metadata/properties" xmlns:ns1="http://schemas.microsoft.com/sharepoint/v3" xmlns:ns2="de2f418e-7db7-45cc-b575-473e4d9b10ae" targetNamespace="http://schemas.microsoft.com/office/2006/metadata/properties" ma:root="true" ma:fieldsID="50591857feb43c53f43e584a584cb9d5" ns1:_="" ns2:_="">
    <xsd:import namespace="http://schemas.microsoft.com/sharepoint/v3"/>
    <xsd:import namespace="de2f418e-7db7-45cc-b575-473e4d9b10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418e-7db7-45cc-b575-473e4d9b1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CCFC-EAF9-4175-AFF5-6E9D29A2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f418e-7db7-45cc-b575-473e4d9b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C69513-9288-43DE-9CB8-A77F5C7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1314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Alexandre Léger</cp:lastModifiedBy>
  <cp:revision>6</cp:revision>
  <cp:lastPrinted>2017-06-05T04:28:00Z</cp:lastPrinted>
  <dcterms:created xsi:type="dcterms:W3CDTF">2021-06-03T04:37:00Z</dcterms:created>
  <dcterms:modified xsi:type="dcterms:W3CDTF">2021-06-07T02:11:00Z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0x01010099B0E24FA37FDA4F9ECEE794A1A26341</vt:lpwstr>
  </property>
</Properties>
</file>